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一、衡水市园林中心本级收支预算</w:t>
      </w:r>
      <w:r>
        <w:tab/>
      </w:r>
      <w:r>
        <w:fldChar w:fldCharType="begin"/>
      </w:r>
      <w:r>
        <w:instrText xml:space="preserve">PAGEREF _Toc_4_4_0000000001 \h</w:instrText>
      </w:r>
      <w:r>
        <w:fldChar w:fldCharType="separate"/>
      </w:r>
      <w:r>
        <w:t>1</w:t>
      </w:r>
      <w:r>
        <w:fldChar w:fldCharType="end"/>
      </w:r>
      <w:r>
        <w:fldChar w:fldCharType="end"/>
      </w:r>
    </w:p>
    <w:p>
      <w:pPr>
        <w:pStyle w:val="23"/>
        <w:tabs>
          <w:tab w:val="right" w:leader="dot" w:pos="14562"/>
        </w:tabs>
      </w:pPr>
      <w:r>
        <w:fldChar w:fldCharType="begin"/>
      </w:r>
      <w:r>
        <w:instrText xml:space="preserve"> HYPERLINK \l "_Toc_4_4_0000000002" </w:instrText>
      </w:r>
      <w:r>
        <w:fldChar w:fldCharType="separate"/>
      </w:r>
      <w:r>
        <w:t>二、衡水市广场管理中心收支预算</w:t>
      </w:r>
      <w:r>
        <w:tab/>
      </w:r>
      <w:r>
        <w:fldChar w:fldCharType="begin"/>
      </w:r>
      <w:r>
        <w:instrText xml:space="preserve">PAGEREF _Toc_4_4_0000000002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一、衡水市园林中心本级收支预算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509001衡水市园林中心本级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14670.67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2490.00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806.24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16036.43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17160.67</w:t>
            </w:r>
          </w:p>
        </w:tc>
        <w:tc>
          <w:tcPr>
            <w:tcW w:w="4535" w:type="dxa"/>
            <w:vAlign w:val="center"/>
          </w:tcPr>
          <w:p>
            <w:pPr>
              <w:pStyle w:val="14"/>
            </w:pPr>
            <w:r>
              <w:t>本年支出合计</w:t>
            </w:r>
          </w:p>
        </w:tc>
        <w:tc>
          <w:tcPr>
            <w:tcW w:w="2126" w:type="dxa"/>
            <w:vAlign w:val="center"/>
          </w:tcPr>
          <w:p>
            <w:pPr>
              <w:pStyle w:val="15"/>
            </w:pPr>
            <w:r>
              <w:t>17260.67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100.00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17260.67</w:t>
            </w:r>
          </w:p>
        </w:tc>
        <w:tc>
          <w:tcPr>
            <w:tcW w:w="4535" w:type="dxa"/>
            <w:vAlign w:val="center"/>
          </w:tcPr>
          <w:p>
            <w:pPr>
              <w:pStyle w:val="14"/>
            </w:pPr>
            <w:r>
              <w:t>支出总计</w:t>
            </w:r>
          </w:p>
        </w:tc>
        <w:tc>
          <w:tcPr>
            <w:tcW w:w="2126" w:type="dxa"/>
            <w:vAlign w:val="center"/>
          </w:tcPr>
          <w:p>
            <w:pPr>
              <w:pStyle w:val="15"/>
            </w:pPr>
            <w:r>
              <w:t>17260.67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509001衡水市园林中心本级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17260.67</w:t>
            </w:r>
          </w:p>
        </w:tc>
        <w:tc>
          <w:tcPr>
            <w:tcW w:w="1134" w:type="dxa"/>
            <w:vAlign w:val="center"/>
          </w:tcPr>
          <w:p>
            <w:pPr>
              <w:pStyle w:val="15"/>
            </w:pPr>
            <w:r>
              <w:t>17160.67</w:t>
            </w:r>
          </w:p>
        </w:tc>
        <w:tc>
          <w:tcPr>
            <w:tcW w:w="1134" w:type="dxa"/>
            <w:vAlign w:val="center"/>
          </w:tcPr>
          <w:p>
            <w:pPr>
              <w:pStyle w:val="15"/>
            </w:pPr>
            <w:r>
              <w:t>17160.67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806.24</w:t>
            </w:r>
          </w:p>
        </w:tc>
        <w:tc>
          <w:tcPr>
            <w:tcW w:w="1134" w:type="dxa"/>
            <w:vAlign w:val="center"/>
          </w:tcPr>
          <w:p>
            <w:pPr>
              <w:pStyle w:val="11"/>
            </w:pPr>
            <w:r>
              <w:t>806.24</w:t>
            </w:r>
          </w:p>
        </w:tc>
        <w:tc>
          <w:tcPr>
            <w:tcW w:w="1134" w:type="dxa"/>
            <w:vAlign w:val="center"/>
          </w:tcPr>
          <w:p>
            <w:pPr>
              <w:pStyle w:val="11"/>
            </w:pPr>
            <w:r>
              <w:t>806.24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803.81</w:t>
            </w:r>
          </w:p>
        </w:tc>
        <w:tc>
          <w:tcPr>
            <w:tcW w:w="1134" w:type="dxa"/>
            <w:vAlign w:val="center"/>
          </w:tcPr>
          <w:p>
            <w:pPr>
              <w:pStyle w:val="11"/>
            </w:pPr>
            <w:r>
              <w:t>803.81</w:t>
            </w:r>
          </w:p>
        </w:tc>
        <w:tc>
          <w:tcPr>
            <w:tcW w:w="1134" w:type="dxa"/>
            <w:vAlign w:val="center"/>
          </w:tcPr>
          <w:p>
            <w:pPr>
              <w:pStyle w:val="11"/>
            </w:pPr>
            <w:r>
              <w:t>803.81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455.72</w:t>
            </w:r>
          </w:p>
        </w:tc>
        <w:tc>
          <w:tcPr>
            <w:tcW w:w="1134" w:type="dxa"/>
            <w:vAlign w:val="center"/>
          </w:tcPr>
          <w:p>
            <w:pPr>
              <w:pStyle w:val="11"/>
            </w:pPr>
            <w:r>
              <w:t>455.72</w:t>
            </w:r>
          </w:p>
        </w:tc>
        <w:tc>
          <w:tcPr>
            <w:tcW w:w="1134" w:type="dxa"/>
            <w:vAlign w:val="center"/>
          </w:tcPr>
          <w:p>
            <w:pPr>
              <w:pStyle w:val="11"/>
            </w:pPr>
            <w:r>
              <w:t>455.72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348.09</w:t>
            </w:r>
          </w:p>
        </w:tc>
        <w:tc>
          <w:tcPr>
            <w:tcW w:w="1134" w:type="dxa"/>
            <w:vAlign w:val="center"/>
          </w:tcPr>
          <w:p>
            <w:pPr>
              <w:pStyle w:val="11"/>
            </w:pPr>
            <w:r>
              <w:t>348.09</w:t>
            </w:r>
          </w:p>
        </w:tc>
        <w:tc>
          <w:tcPr>
            <w:tcW w:w="1134" w:type="dxa"/>
            <w:vAlign w:val="center"/>
          </w:tcPr>
          <w:p>
            <w:pPr>
              <w:pStyle w:val="11"/>
            </w:pPr>
            <w:r>
              <w:t>348.09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2.43</w:t>
            </w:r>
          </w:p>
        </w:tc>
        <w:tc>
          <w:tcPr>
            <w:tcW w:w="1134" w:type="dxa"/>
            <w:vAlign w:val="center"/>
          </w:tcPr>
          <w:p>
            <w:pPr>
              <w:pStyle w:val="11"/>
            </w:pPr>
            <w:r>
              <w:t>2.43</w:t>
            </w:r>
          </w:p>
        </w:tc>
        <w:tc>
          <w:tcPr>
            <w:tcW w:w="1134" w:type="dxa"/>
            <w:vAlign w:val="center"/>
          </w:tcPr>
          <w:p>
            <w:pPr>
              <w:pStyle w:val="11"/>
            </w:pPr>
            <w:r>
              <w:t>2.43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2.43</w:t>
            </w:r>
          </w:p>
        </w:tc>
        <w:tc>
          <w:tcPr>
            <w:tcW w:w="1134" w:type="dxa"/>
            <w:vAlign w:val="center"/>
          </w:tcPr>
          <w:p>
            <w:pPr>
              <w:pStyle w:val="11"/>
            </w:pPr>
            <w:r>
              <w:t>2.43</w:t>
            </w:r>
          </w:p>
        </w:tc>
        <w:tc>
          <w:tcPr>
            <w:tcW w:w="1134" w:type="dxa"/>
            <w:vAlign w:val="center"/>
          </w:tcPr>
          <w:p>
            <w:pPr>
              <w:pStyle w:val="11"/>
            </w:pPr>
            <w:r>
              <w:t>2.43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210.85</w:t>
            </w:r>
          </w:p>
        </w:tc>
        <w:tc>
          <w:tcPr>
            <w:tcW w:w="1134" w:type="dxa"/>
            <w:vAlign w:val="center"/>
          </w:tcPr>
          <w:p>
            <w:pPr>
              <w:pStyle w:val="11"/>
            </w:pPr>
            <w:r>
              <w:t>210.85</w:t>
            </w:r>
          </w:p>
        </w:tc>
        <w:tc>
          <w:tcPr>
            <w:tcW w:w="1134" w:type="dxa"/>
            <w:vAlign w:val="center"/>
          </w:tcPr>
          <w:p>
            <w:pPr>
              <w:pStyle w:val="11"/>
            </w:pPr>
            <w:r>
              <w:t>210.85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210.85</w:t>
            </w:r>
          </w:p>
        </w:tc>
        <w:tc>
          <w:tcPr>
            <w:tcW w:w="1134" w:type="dxa"/>
            <w:vAlign w:val="center"/>
          </w:tcPr>
          <w:p>
            <w:pPr>
              <w:pStyle w:val="11"/>
            </w:pPr>
            <w:r>
              <w:t>210.85</w:t>
            </w:r>
          </w:p>
        </w:tc>
        <w:tc>
          <w:tcPr>
            <w:tcW w:w="1134" w:type="dxa"/>
            <w:vAlign w:val="center"/>
          </w:tcPr>
          <w:p>
            <w:pPr>
              <w:pStyle w:val="11"/>
            </w:pPr>
            <w:r>
              <w:t>210.85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89.61</w:t>
            </w:r>
          </w:p>
        </w:tc>
        <w:tc>
          <w:tcPr>
            <w:tcW w:w="1134" w:type="dxa"/>
            <w:vAlign w:val="center"/>
          </w:tcPr>
          <w:p>
            <w:pPr>
              <w:pStyle w:val="11"/>
            </w:pPr>
            <w:r>
              <w:t>89.61</w:t>
            </w:r>
          </w:p>
        </w:tc>
        <w:tc>
          <w:tcPr>
            <w:tcW w:w="1134" w:type="dxa"/>
            <w:vAlign w:val="center"/>
          </w:tcPr>
          <w:p>
            <w:pPr>
              <w:pStyle w:val="11"/>
            </w:pPr>
            <w:r>
              <w:t>89.61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121.24</w:t>
            </w:r>
          </w:p>
        </w:tc>
        <w:tc>
          <w:tcPr>
            <w:tcW w:w="1134" w:type="dxa"/>
            <w:vAlign w:val="center"/>
          </w:tcPr>
          <w:p>
            <w:pPr>
              <w:pStyle w:val="11"/>
            </w:pPr>
            <w:r>
              <w:t>121.24</w:t>
            </w:r>
          </w:p>
        </w:tc>
        <w:tc>
          <w:tcPr>
            <w:tcW w:w="1134" w:type="dxa"/>
            <w:vAlign w:val="center"/>
          </w:tcPr>
          <w:p>
            <w:pPr>
              <w:pStyle w:val="11"/>
            </w:pPr>
            <w:r>
              <w:t>121.24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16036.43</w:t>
            </w:r>
          </w:p>
        </w:tc>
        <w:tc>
          <w:tcPr>
            <w:tcW w:w="1134" w:type="dxa"/>
            <w:vAlign w:val="center"/>
          </w:tcPr>
          <w:p>
            <w:pPr>
              <w:pStyle w:val="11"/>
            </w:pPr>
            <w:r>
              <w:t>15936.43</w:t>
            </w:r>
          </w:p>
        </w:tc>
        <w:tc>
          <w:tcPr>
            <w:tcW w:w="1134" w:type="dxa"/>
            <w:vAlign w:val="center"/>
          </w:tcPr>
          <w:p>
            <w:pPr>
              <w:pStyle w:val="11"/>
            </w:pPr>
            <w:r>
              <w:t>15936.43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13446.43</w:t>
            </w:r>
          </w:p>
        </w:tc>
        <w:tc>
          <w:tcPr>
            <w:tcW w:w="1134" w:type="dxa"/>
            <w:vAlign w:val="center"/>
          </w:tcPr>
          <w:p>
            <w:pPr>
              <w:pStyle w:val="11"/>
            </w:pPr>
            <w:r>
              <w:t>13446.43</w:t>
            </w:r>
          </w:p>
        </w:tc>
        <w:tc>
          <w:tcPr>
            <w:tcW w:w="1134" w:type="dxa"/>
            <w:vAlign w:val="center"/>
          </w:tcPr>
          <w:p>
            <w:pPr>
              <w:pStyle w:val="11"/>
            </w:pPr>
            <w:r>
              <w:t>13446.43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13446.43</w:t>
            </w:r>
          </w:p>
        </w:tc>
        <w:tc>
          <w:tcPr>
            <w:tcW w:w="1134" w:type="dxa"/>
            <w:vAlign w:val="center"/>
          </w:tcPr>
          <w:p>
            <w:pPr>
              <w:pStyle w:val="11"/>
            </w:pPr>
            <w:r>
              <w:t>13446.43</w:t>
            </w:r>
          </w:p>
        </w:tc>
        <w:tc>
          <w:tcPr>
            <w:tcW w:w="1134" w:type="dxa"/>
            <w:vAlign w:val="center"/>
          </w:tcPr>
          <w:p>
            <w:pPr>
              <w:pStyle w:val="11"/>
            </w:pPr>
            <w:r>
              <w:t>13446.43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2490.00</w:t>
            </w:r>
          </w:p>
        </w:tc>
        <w:tc>
          <w:tcPr>
            <w:tcW w:w="1134" w:type="dxa"/>
            <w:vAlign w:val="center"/>
          </w:tcPr>
          <w:p>
            <w:pPr>
              <w:pStyle w:val="11"/>
            </w:pPr>
            <w:r>
              <w:t>2490.00</w:t>
            </w:r>
          </w:p>
        </w:tc>
        <w:tc>
          <w:tcPr>
            <w:tcW w:w="1134" w:type="dxa"/>
            <w:vAlign w:val="center"/>
          </w:tcPr>
          <w:p>
            <w:pPr>
              <w:pStyle w:val="11"/>
            </w:pPr>
            <w:r>
              <w:t>2490.00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2490.00</w:t>
            </w:r>
          </w:p>
        </w:tc>
        <w:tc>
          <w:tcPr>
            <w:tcW w:w="1134" w:type="dxa"/>
            <w:vAlign w:val="center"/>
          </w:tcPr>
          <w:p>
            <w:pPr>
              <w:pStyle w:val="11"/>
            </w:pPr>
            <w:r>
              <w:t>2490.00</w:t>
            </w:r>
          </w:p>
        </w:tc>
        <w:tc>
          <w:tcPr>
            <w:tcW w:w="1134" w:type="dxa"/>
            <w:vAlign w:val="center"/>
          </w:tcPr>
          <w:p>
            <w:pPr>
              <w:pStyle w:val="11"/>
            </w:pPr>
            <w:r>
              <w:t>2490.00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193.75</w:t>
            </w:r>
          </w:p>
        </w:tc>
        <w:tc>
          <w:tcPr>
            <w:tcW w:w="1134" w:type="dxa"/>
            <w:vAlign w:val="center"/>
          </w:tcPr>
          <w:p>
            <w:pPr>
              <w:pStyle w:val="11"/>
            </w:pPr>
            <w:r>
              <w:t>193.75</w:t>
            </w:r>
          </w:p>
        </w:tc>
        <w:tc>
          <w:tcPr>
            <w:tcW w:w="1134" w:type="dxa"/>
            <w:vAlign w:val="center"/>
          </w:tcPr>
          <w:p>
            <w:pPr>
              <w:pStyle w:val="11"/>
            </w:pPr>
            <w:r>
              <w:t>193.75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193.75</w:t>
            </w:r>
          </w:p>
        </w:tc>
        <w:tc>
          <w:tcPr>
            <w:tcW w:w="1134" w:type="dxa"/>
            <w:vAlign w:val="center"/>
          </w:tcPr>
          <w:p>
            <w:pPr>
              <w:pStyle w:val="11"/>
            </w:pPr>
            <w:r>
              <w:t>193.75</w:t>
            </w:r>
          </w:p>
        </w:tc>
        <w:tc>
          <w:tcPr>
            <w:tcW w:w="1134" w:type="dxa"/>
            <w:vAlign w:val="center"/>
          </w:tcPr>
          <w:p>
            <w:pPr>
              <w:pStyle w:val="11"/>
            </w:pPr>
            <w:r>
              <w:t>193.75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193.75</w:t>
            </w:r>
          </w:p>
        </w:tc>
        <w:tc>
          <w:tcPr>
            <w:tcW w:w="1134" w:type="dxa"/>
            <w:vAlign w:val="center"/>
          </w:tcPr>
          <w:p>
            <w:pPr>
              <w:pStyle w:val="11"/>
            </w:pPr>
            <w:r>
              <w:t>193.75</w:t>
            </w:r>
          </w:p>
        </w:tc>
        <w:tc>
          <w:tcPr>
            <w:tcW w:w="1134" w:type="dxa"/>
            <w:vAlign w:val="center"/>
          </w:tcPr>
          <w:p>
            <w:pPr>
              <w:pStyle w:val="11"/>
            </w:pPr>
            <w:r>
              <w:t>193.75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17260.67</w:t>
            </w:r>
          </w:p>
        </w:tc>
        <w:tc>
          <w:tcPr>
            <w:tcW w:w="1361" w:type="dxa"/>
            <w:vAlign w:val="center"/>
          </w:tcPr>
          <w:p>
            <w:pPr>
              <w:pStyle w:val="15"/>
            </w:pPr>
            <w:r>
              <w:t>3426.37</w:t>
            </w:r>
          </w:p>
        </w:tc>
        <w:tc>
          <w:tcPr>
            <w:tcW w:w="1361" w:type="dxa"/>
            <w:vAlign w:val="center"/>
          </w:tcPr>
          <w:p>
            <w:pPr>
              <w:pStyle w:val="15"/>
            </w:pPr>
            <w:r>
              <w:t>13834.30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806.24</w:t>
            </w:r>
          </w:p>
        </w:tc>
        <w:tc>
          <w:tcPr>
            <w:tcW w:w="1361" w:type="dxa"/>
            <w:vAlign w:val="center"/>
          </w:tcPr>
          <w:p>
            <w:pPr>
              <w:pStyle w:val="11"/>
            </w:pPr>
            <w:r>
              <w:t>806.24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803.81</w:t>
            </w:r>
          </w:p>
        </w:tc>
        <w:tc>
          <w:tcPr>
            <w:tcW w:w="1361" w:type="dxa"/>
            <w:vAlign w:val="center"/>
          </w:tcPr>
          <w:p>
            <w:pPr>
              <w:pStyle w:val="11"/>
            </w:pPr>
            <w:r>
              <w:t>803.81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455.72</w:t>
            </w:r>
          </w:p>
        </w:tc>
        <w:tc>
          <w:tcPr>
            <w:tcW w:w="1361" w:type="dxa"/>
            <w:vAlign w:val="center"/>
          </w:tcPr>
          <w:p>
            <w:pPr>
              <w:pStyle w:val="11"/>
            </w:pPr>
            <w:r>
              <w:t>455.72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348.09</w:t>
            </w:r>
          </w:p>
        </w:tc>
        <w:tc>
          <w:tcPr>
            <w:tcW w:w="1361" w:type="dxa"/>
            <w:vAlign w:val="center"/>
          </w:tcPr>
          <w:p>
            <w:pPr>
              <w:pStyle w:val="11"/>
            </w:pPr>
            <w:r>
              <w:t>348.09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2.43</w:t>
            </w:r>
          </w:p>
        </w:tc>
        <w:tc>
          <w:tcPr>
            <w:tcW w:w="1361" w:type="dxa"/>
            <w:vAlign w:val="center"/>
          </w:tcPr>
          <w:p>
            <w:pPr>
              <w:pStyle w:val="11"/>
            </w:pPr>
            <w:r>
              <w:t>2.43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2.43</w:t>
            </w:r>
          </w:p>
        </w:tc>
        <w:tc>
          <w:tcPr>
            <w:tcW w:w="1361" w:type="dxa"/>
            <w:vAlign w:val="center"/>
          </w:tcPr>
          <w:p>
            <w:pPr>
              <w:pStyle w:val="11"/>
            </w:pPr>
            <w:r>
              <w:t>2.43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210.85</w:t>
            </w:r>
          </w:p>
        </w:tc>
        <w:tc>
          <w:tcPr>
            <w:tcW w:w="1361" w:type="dxa"/>
            <w:vAlign w:val="center"/>
          </w:tcPr>
          <w:p>
            <w:pPr>
              <w:pStyle w:val="11"/>
            </w:pPr>
            <w:r>
              <w:t>210.85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210.85</w:t>
            </w:r>
          </w:p>
        </w:tc>
        <w:tc>
          <w:tcPr>
            <w:tcW w:w="1361" w:type="dxa"/>
            <w:vAlign w:val="center"/>
          </w:tcPr>
          <w:p>
            <w:pPr>
              <w:pStyle w:val="11"/>
            </w:pPr>
            <w:r>
              <w:t>210.85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89.61</w:t>
            </w:r>
          </w:p>
        </w:tc>
        <w:tc>
          <w:tcPr>
            <w:tcW w:w="1361" w:type="dxa"/>
            <w:vAlign w:val="center"/>
          </w:tcPr>
          <w:p>
            <w:pPr>
              <w:pStyle w:val="11"/>
            </w:pPr>
            <w:r>
              <w:t>89.61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121.24</w:t>
            </w:r>
          </w:p>
        </w:tc>
        <w:tc>
          <w:tcPr>
            <w:tcW w:w="1361" w:type="dxa"/>
            <w:vAlign w:val="center"/>
          </w:tcPr>
          <w:p>
            <w:pPr>
              <w:pStyle w:val="11"/>
            </w:pPr>
            <w:r>
              <w:t>121.24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16036.43</w:t>
            </w:r>
          </w:p>
        </w:tc>
        <w:tc>
          <w:tcPr>
            <w:tcW w:w="1361" w:type="dxa"/>
            <w:vAlign w:val="center"/>
          </w:tcPr>
          <w:p>
            <w:pPr>
              <w:pStyle w:val="11"/>
            </w:pPr>
            <w:r>
              <w:t>2215.53</w:t>
            </w:r>
          </w:p>
        </w:tc>
        <w:tc>
          <w:tcPr>
            <w:tcW w:w="1361" w:type="dxa"/>
            <w:vAlign w:val="center"/>
          </w:tcPr>
          <w:p>
            <w:pPr>
              <w:pStyle w:val="11"/>
            </w:pPr>
            <w:r>
              <w:t>13820.90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13446.43</w:t>
            </w:r>
          </w:p>
        </w:tc>
        <w:tc>
          <w:tcPr>
            <w:tcW w:w="1361" w:type="dxa"/>
            <w:vAlign w:val="center"/>
          </w:tcPr>
          <w:p>
            <w:pPr>
              <w:pStyle w:val="11"/>
            </w:pPr>
            <w:r>
              <w:t>2215.53</w:t>
            </w:r>
          </w:p>
        </w:tc>
        <w:tc>
          <w:tcPr>
            <w:tcW w:w="1361" w:type="dxa"/>
            <w:vAlign w:val="center"/>
          </w:tcPr>
          <w:p>
            <w:pPr>
              <w:pStyle w:val="11"/>
            </w:pPr>
            <w:r>
              <w:t>11230.90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13446.43</w:t>
            </w:r>
          </w:p>
        </w:tc>
        <w:tc>
          <w:tcPr>
            <w:tcW w:w="1361" w:type="dxa"/>
            <w:vAlign w:val="center"/>
          </w:tcPr>
          <w:p>
            <w:pPr>
              <w:pStyle w:val="11"/>
            </w:pPr>
            <w:r>
              <w:t>2215.53</w:t>
            </w:r>
          </w:p>
        </w:tc>
        <w:tc>
          <w:tcPr>
            <w:tcW w:w="1361" w:type="dxa"/>
            <w:vAlign w:val="center"/>
          </w:tcPr>
          <w:p>
            <w:pPr>
              <w:pStyle w:val="11"/>
            </w:pPr>
            <w:r>
              <w:t>11230.90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2490.00</w:t>
            </w:r>
          </w:p>
        </w:tc>
        <w:tc>
          <w:tcPr>
            <w:tcW w:w="1361" w:type="dxa"/>
            <w:vAlign w:val="center"/>
          </w:tcPr>
          <w:p>
            <w:pPr>
              <w:pStyle w:val="11"/>
            </w:pPr>
          </w:p>
        </w:tc>
        <w:tc>
          <w:tcPr>
            <w:tcW w:w="1361" w:type="dxa"/>
            <w:vAlign w:val="center"/>
          </w:tcPr>
          <w:p>
            <w:pPr>
              <w:pStyle w:val="11"/>
            </w:pPr>
            <w:r>
              <w:t>2490.00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2121302</w:t>
            </w:r>
          </w:p>
        </w:tc>
        <w:tc>
          <w:tcPr>
            <w:tcW w:w="4535" w:type="dxa"/>
            <w:vAlign w:val="center"/>
          </w:tcPr>
          <w:p>
            <w:pPr>
              <w:pStyle w:val="12"/>
            </w:pPr>
            <w:r>
              <w:t>城市环境卫生</w:t>
            </w:r>
          </w:p>
        </w:tc>
        <w:tc>
          <w:tcPr>
            <w:tcW w:w="1361" w:type="dxa"/>
            <w:vAlign w:val="center"/>
          </w:tcPr>
          <w:p>
            <w:pPr>
              <w:pStyle w:val="11"/>
            </w:pPr>
            <w:r>
              <w:t>2490.00</w:t>
            </w:r>
          </w:p>
        </w:tc>
        <w:tc>
          <w:tcPr>
            <w:tcW w:w="1361" w:type="dxa"/>
            <w:vAlign w:val="center"/>
          </w:tcPr>
          <w:p>
            <w:pPr>
              <w:pStyle w:val="11"/>
            </w:pPr>
          </w:p>
        </w:tc>
        <w:tc>
          <w:tcPr>
            <w:tcW w:w="1361" w:type="dxa"/>
            <w:vAlign w:val="center"/>
          </w:tcPr>
          <w:p>
            <w:pPr>
              <w:pStyle w:val="11"/>
            </w:pPr>
            <w:r>
              <w:t>2490.00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193.75</w:t>
            </w:r>
          </w:p>
        </w:tc>
        <w:tc>
          <w:tcPr>
            <w:tcW w:w="1361" w:type="dxa"/>
            <w:vAlign w:val="center"/>
          </w:tcPr>
          <w:p>
            <w:pPr>
              <w:pStyle w:val="11"/>
            </w:pPr>
            <w:r>
              <w:t>193.75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193.75</w:t>
            </w:r>
          </w:p>
        </w:tc>
        <w:tc>
          <w:tcPr>
            <w:tcW w:w="1361" w:type="dxa"/>
            <w:vAlign w:val="center"/>
          </w:tcPr>
          <w:p>
            <w:pPr>
              <w:pStyle w:val="11"/>
            </w:pPr>
            <w:r>
              <w:t>193.75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193.75</w:t>
            </w:r>
          </w:p>
        </w:tc>
        <w:tc>
          <w:tcPr>
            <w:tcW w:w="1361" w:type="dxa"/>
            <w:vAlign w:val="center"/>
          </w:tcPr>
          <w:p>
            <w:pPr>
              <w:pStyle w:val="11"/>
            </w:pPr>
            <w:r>
              <w:t>193.75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14670.67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2490.00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13.40</w:t>
            </w:r>
          </w:p>
        </w:tc>
        <w:tc>
          <w:tcPr>
            <w:tcW w:w="1474" w:type="dxa"/>
            <w:vAlign w:val="center"/>
          </w:tcPr>
          <w:p>
            <w:pPr>
              <w:pStyle w:val="11"/>
            </w:pPr>
            <w:r>
              <w:t>13.40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806.24</w:t>
            </w:r>
          </w:p>
        </w:tc>
        <w:tc>
          <w:tcPr>
            <w:tcW w:w="1474" w:type="dxa"/>
            <w:vAlign w:val="center"/>
          </w:tcPr>
          <w:p>
            <w:pPr>
              <w:pStyle w:val="11"/>
            </w:pPr>
            <w:r>
              <w:t>806.24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210.85</w:t>
            </w:r>
          </w:p>
        </w:tc>
        <w:tc>
          <w:tcPr>
            <w:tcW w:w="1474" w:type="dxa"/>
            <w:vAlign w:val="center"/>
          </w:tcPr>
          <w:p>
            <w:pPr>
              <w:pStyle w:val="11"/>
            </w:pPr>
            <w:r>
              <w:t>210.85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16036.43</w:t>
            </w:r>
          </w:p>
        </w:tc>
        <w:tc>
          <w:tcPr>
            <w:tcW w:w="1474" w:type="dxa"/>
            <w:vAlign w:val="center"/>
          </w:tcPr>
          <w:p>
            <w:pPr>
              <w:pStyle w:val="11"/>
            </w:pPr>
            <w:r>
              <w:t>13546.43</w:t>
            </w:r>
          </w:p>
        </w:tc>
        <w:tc>
          <w:tcPr>
            <w:tcW w:w="1474" w:type="dxa"/>
            <w:vAlign w:val="center"/>
          </w:tcPr>
          <w:p>
            <w:pPr>
              <w:pStyle w:val="11"/>
            </w:pPr>
            <w:r>
              <w:t>2490.00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193.75</w:t>
            </w:r>
          </w:p>
        </w:tc>
        <w:tc>
          <w:tcPr>
            <w:tcW w:w="1474" w:type="dxa"/>
            <w:vAlign w:val="center"/>
          </w:tcPr>
          <w:p>
            <w:pPr>
              <w:pStyle w:val="11"/>
            </w:pPr>
            <w:r>
              <w:t>193.75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17160.67</w:t>
            </w:r>
          </w:p>
        </w:tc>
        <w:tc>
          <w:tcPr>
            <w:tcW w:w="3402" w:type="dxa"/>
            <w:vAlign w:val="center"/>
          </w:tcPr>
          <w:p>
            <w:pPr>
              <w:pStyle w:val="14"/>
            </w:pPr>
            <w:r>
              <w:t>本年支出合计</w:t>
            </w:r>
          </w:p>
        </w:tc>
        <w:tc>
          <w:tcPr>
            <w:tcW w:w="1474" w:type="dxa"/>
            <w:vAlign w:val="center"/>
          </w:tcPr>
          <w:p>
            <w:pPr>
              <w:pStyle w:val="15"/>
            </w:pPr>
            <w:r>
              <w:t>17260.67</w:t>
            </w:r>
          </w:p>
        </w:tc>
        <w:tc>
          <w:tcPr>
            <w:tcW w:w="1474" w:type="dxa"/>
            <w:vAlign w:val="center"/>
          </w:tcPr>
          <w:p>
            <w:pPr>
              <w:pStyle w:val="15"/>
            </w:pPr>
            <w:r>
              <w:t>14770.67</w:t>
            </w:r>
          </w:p>
        </w:tc>
        <w:tc>
          <w:tcPr>
            <w:tcW w:w="1474" w:type="dxa"/>
            <w:vAlign w:val="center"/>
          </w:tcPr>
          <w:p>
            <w:pPr>
              <w:pStyle w:val="15"/>
            </w:pPr>
            <w:r>
              <w:t>2490.00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17260.67</w:t>
            </w:r>
          </w:p>
        </w:tc>
        <w:tc>
          <w:tcPr>
            <w:tcW w:w="3402" w:type="dxa"/>
            <w:vAlign w:val="center"/>
          </w:tcPr>
          <w:p>
            <w:pPr>
              <w:pStyle w:val="14"/>
            </w:pPr>
            <w:r>
              <w:t>支出总计</w:t>
            </w:r>
          </w:p>
        </w:tc>
        <w:tc>
          <w:tcPr>
            <w:tcW w:w="1474" w:type="dxa"/>
            <w:vAlign w:val="center"/>
          </w:tcPr>
          <w:p>
            <w:pPr>
              <w:pStyle w:val="15"/>
            </w:pPr>
            <w:r>
              <w:t>17260.67</w:t>
            </w:r>
          </w:p>
        </w:tc>
        <w:tc>
          <w:tcPr>
            <w:tcW w:w="1474" w:type="dxa"/>
            <w:vAlign w:val="center"/>
          </w:tcPr>
          <w:p>
            <w:pPr>
              <w:pStyle w:val="15"/>
            </w:pPr>
            <w:r>
              <w:t>14770.67</w:t>
            </w:r>
          </w:p>
        </w:tc>
        <w:tc>
          <w:tcPr>
            <w:tcW w:w="1474" w:type="dxa"/>
            <w:vAlign w:val="center"/>
          </w:tcPr>
          <w:p>
            <w:pPr>
              <w:pStyle w:val="15"/>
            </w:pPr>
            <w:r>
              <w:t>2490.00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14770.67</w:t>
            </w:r>
          </w:p>
        </w:tc>
        <w:tc>
          <w:tcPr>
            <w:tcW w:w="2551" w:type="dxa"/>
            <w:vAlign w:val="center"/>
          </w:tcPr>
          <w:p>
            <w:pPr>
              <w:pStyle w:val="15"/>
            </w:pPr>
            <w:r>
              <w:t>3426.37</w:t>
            </w:r>
          </w:p>
        </w:tc>
        <w:tc>
          <w:tcPr>
            <w:tcW w:w="2551" w:type="dxa"/>
            <w:vAlign w:val="center"/>
          </w:tcPr>
          <w:p>
            <w:pPr>
              <w:pStyle w:val="15"/>
            </w:pPr>
            <w:r>
              <w:t>11344.30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13.40</w:t>
            </w:r>
          </w:p>
        </w:tc>
        <w:tc>
          <w:tcPr>
            <w:tcW w:w="2551" w:type="dxa"/>
            <w:vAlign w:val="center"/>
          </w:tcPr>
          <w:p>
            <w:pPr>
              <w:pStyle w:val="11"/>
            </w:pPr>
          </w:p>
        </w:tc>
        <w:tc>
          <w:tcPr>
            <w:tcW w:w="2551"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13.40</w:t>
            </w:r>
          </w:p>
        </w:tc>
        <w:tc>
          <w:tcPr>
            <w:tcW w:w="2551" w:type="dxa"/>
            <w:vAlign w:val="center"/>
          </w:tcPr>
          <w:p>
            <w:pPr>
              <w:pStyle w:val="11"/>
            </w:pPr>
          </w:p>
        </w:tc>
        <w:tc>
          <w:tcPr>
            <w:tcW w:w="2551"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13.40</w:t>
            </w:r>
          </w:p>
        </w:tc>
        <w:tc>
          <w:tcPr>
            <w:tcW w:w="2551" w:type="dxa"/>
            <w:vAlign w:val="center"/>
          </w:tcPr>
          <w:p>
            <w:pPr>
              <w:pStyle w:val="11"/>
            </w:pPr>
          </w:p>
        </w:tc>
        <w:tc>
          <w:tcPr>
            <w:tcW w:w="2551"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806.24</w:t>
            </w:r>
          </w:p>
        </w:tc>
        <w:tc>
          <w:tcPr>
            <w:tcW w:w="2551" w:type="dxa"/>
            <w:vAlign w:val="center"/>
          </w:tcPr>
          <w:p>
            <w:pPr>
              <w:pStyle w:val="11"/>
            </w:pPr>
            <w:r>
              <w:t>806.24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803.81</w:t>
            </w:r>
          </w:p>
        </w:tc>
        <w:tc>
          <w:tcPr>
            <w:tcW w:w="2551" w:type="dxa"/>
            <w:vAlign w:val="center"/>
          </w:tcPr>
          <w:p>
            <w:pPr>
              <w:pStyle w:val="11"/>
            </w:pPr>
            <w:r>
              <w:t>803.81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455.72</w:t>
            </w:r>
          </w:p>
        </w:tc>
        <w:tc>
          <w:tcPr>
            <w:tcW w:w="2551" w:type="dxa"/>
            <w:vAlign w:val="center"/>
          </w:tcPr>
          <w:p>
            <w:pPr>
              <w:pStyle w:val="11"/>
            </w:pPr>
            <w:r>
              <w:t>455.72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348.09</w:t>
            </w:r>
          </w:p>
        </w:tc>
        <w:tc>
          <w:tcPr>
            <w:tcW w:w="2551" w:type="dxa"/>
            <w:vAlign w:val="center"/>
          </w:tcPr>
          <w:p>
            <w:pPr>
              <w:pStyle w:val="11"/>
            </w:pPr>
            <w:r>
              <w:t>348.09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2.43</w:t>
            </w:r>
          </w:p>
        </w:tc>
        <w:tc>
          <w:tcPr>
            <w:tcW w:w="2551" w:type="dxa"/>
            <w:vAlign w:val="center"/>
          </w:tcPr>
          <w:p>
            <w:pPr>
              <w:pStyle w:val="11"/>
            </w:pPr>
            <w:r>
              <w:t>2.43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2.43</w:t>
            </w:r>
          </w:p>
        </w:tc>
        <w:tc>
          <w:tcPr>
            <w:tcW w:w="2551" w:type="dxa"/>
            <w:vAlign w:val="center"/>
          </w:tcPr>
          <w:p>
            <w:pPr>
              <w:pStyle w:val="11"/>
            </w:pPr>
            <w:r>
              <w:t>2.43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210.85</w:t>
            </w:r>
          </w:p>
        </w:tc>
        <w:tc>
          <w:tcPr>
            <w:tcW w:w="2551" w:type="dxa"/>
            <w:vAlign w:val="center"/>
          </w:tcPr>
          <w:p>
            <w:pPr>
              <w:pStyle w:val="11"/>
            </w:pPr>
            <w:r>
              <w:t>210.85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210.85</w:t>
            </w:r>
          </w:p>
        </w:tc>
        <w:tc>
          <w:tcPr>
            <w:tcW w:w="2551" w:type="dxa"/>
            <w:vAlign w:val="center"/>
          </w:tcPr>
          <w:p>
            <w:pPr>
              <w:pStyle w:val="11"/>
            </w:pPr>
            <w:r>
              <w:t>210.85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89.61</w:t>
            </w:r>
          </w:p>
        </w:tc>
        <w:tc>
          <w:tcPr>
            <w:tcW w:w="2551" w:type="dxa"/>
            <w:vAlign w:val="center"/>
          </w:tcPr>
          <w:p>
            <w:pPr>
              <w:pStyle w:val="11"/>
            </w:pPr>
            <w:r>
              <w:t>89.61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121.24</w:t>
            </w:r>
          </w:p>
        </w:tc>
        <w:tc>
          <w:tcPr>
            <w:tcW w:w="2551" w:type="dxa"/>
            <w:vAlign w:val="center"/>
          </w:tcPr>
          <w:p>
            <w:pPr>
              <w:pStyle w:val="11"/>
            </w:pPr>
            <w:r>
              <w:t>121.24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13546.43</w:t>
            </w:r>
          </w:p>
        </w:tc>
        <w:tc>
          <w:tcPr>
            <w:tcW w:w="2551" w:type="dxa"/>
            <w:vAlign w:val="center"/>
          </w:tcPr>
          <w:p>
            <w:pPr>
              <w:pStyle w:val="11"/>
            </w:pPr>
            <w:r>
              <w:t>2215.53</w:t>
            </w:r>
          </w:p>
        </w:tc>
        <w:tc>
          <w:tcPr>
            <w:tcW w:w="2551" w:type="dxa"/>
            <w:vAlign w:val="center"/>
          </w:tcPr>
          <w:p>
            <w:pPr>
              <w:pStyle w:val="11"/>
            </w:pPr>
            <w:r>
              <w:t>11330.90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13446.43</w:t>
            </w:r>
          </w:p>
        </w:tc>
        <w:tc>
          <w:tcPr>
            <w:tcW w:w="2551" w:type="dxa"/>
            <w:vAlign w:val="center"/>
          </w:tcPr>
          <w:p>
            <w:pPr>
              <w:pStyle w:val="11"/>
            </w:pPr>
            <w:r>
              <w:t>2215.53</w:t>
            </w:r>
          </w:p>
        </w:tc>
        <w:tc>
          <w:tcPr>
            <w:tcW w:w="2551" w:type="dxa"/>
            <w:vAlign w:val="center"/>
          </w:tcPr>
          <w:p>
            <w:pPr>
              <w:pStyle w:val="11"/>
            </w:pPr>
            <w:r>
              <w:t>11230.90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13446.43</w:t>
            </w:r>
          </w:p>
        </w:tc>
        <w:tc>
          <w:tcPr>
            <w:tcW w:w="2551" w:type="dxa"/>
            <w:vAlign w:val="center"/>
          </w:tcPr>
          <w:p>
            <w:pPr>
              <w:pStyle w:val="11"/>
            </w:pPr>
            <w:r>
              <w:t>2215.53</w:t>
            </w:r>
          </w:p>
        </w:tc>
        <w:tc>
          <w:tcPr>
            <w:tcW w:w="2551" w:type="dxa"/>
            <w:vAlign w:val="center"/>
          </w:tcPr>
          <w:p>
            <w:pPr>
              <w:pStyle w:val="11"/>
            </w:pPr>
            <w:r>
              <w:t>11230.90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193.75</w:t>
            </w:r>
          </w:p>
        </w:tc>
        <w:tc>
          <w:tcPr>
            <w:tcW w:w="2551" w:type="dxa"/>
            <w:vAlign w:val="center"/>
          </w:tcPr>
          <w:p>
            <w:pPr>
              <w:pStyle w:val="11"/>
            </w:pPr>
            <w:r>
              <w:t>193.75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193.75</w:t>
            </w:r>
          </w:p>
        </w:tc>
        <w:tc>
          <w:tcPr>
            <w:tcW w:w="2551" w:type="dxa"/>
            <w:vAlign w:val="center"/>
          </w:tcPr>
          <w:p>
            <w:pPr>
              <w:pStyle w:val="11"/>
            </w:pPr>
            <w:r>
              <w:t>193.75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193.75</w:t>
            </w:r>
          </w:p>
        </w:tc>
        <w:tc>
          <w:tcPr>
            <w:tcW w:w="2551" w:type="dxa"/>
            <w:vAlign w:val="center"/>
          </w:tcPr>
          <w:p>
            <w:pPr>
              <w:pStyle w:val="11"/>
            </w:pPr>
            <w:r>
              <w:t>193.75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3426.37</w:t>
            </w:r>
          </w:p>
        </w:tc>
        <w:tc>
          <w:tcPr>
            <w:tcW w:w="2551" w:type="dxa"/>
            <w:vAlign w:val="center"/>
          </w:tcPr>
          <w:p>
            <w:pPr>
              <w:pStyle w:val="15"/>
            </w:pPr>
            <w:r>
              <w:t>3274.71</w:t>
            </w:r>
          </w:p>
        </w:tc>
        <w:tc>
          <w:tcPr>
            <w:tcW w:w="2551" w:type="dxa"/>
            <w:vAlign w:val="center"/>
          </w:tcPr>
          <w:p>
            <w:pPr>
              <w:pStyle w:val="15"/>
            </w:pPr>
            <w:r>
              <w:t>151.66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2837.50</w:t>
            </w:r>
          </w:p>
        </w:tc>
        <w:tc>
          <w:tcPr>
            <w:tcW w:w="2551" w:type="dxa"/>
            <w:vAlign w:val="center"/>
          </w:tcPr>
          <w:p>
            <w:pPr>
              <w:pStyle w:val="11"/>
            </w:pPr>
            <w:r>
              <w:t>2837.50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1023.26</w:t>
            </w:r>
          </w:p>
        </w:tc>
        <w:tc>
          <w:tcPr>
            <w:tcW w:w="2551" w:type="dxa"/>
            <w:vAlign w:val="center"/>
          </w:tcPr>
          <w:p>
            <w:pPr>
              <w:pStyle w:val="11"/>
            </w:pPr>
            <w:r>
              <w:t>1023.26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147.98</w:t>
            </w:r>
          </w:p>
        </w:tc>
        <w:tc>
          <w:tcPr>
            <w:tcW w:w="2551" w:type="dxa"/>
            <w:vAlign w:val="center"/>
          </w:tcPr>
          <w:p>
            <w:pPr>
              <w:pStyle w:val="11"/>
            </w:pPr>
            <w:r>
              <w:t>147.98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15.90</w:t>
            </w:r>
          </w:p>
        </w:tc>
        <w:tc>
          <w:tcPr>
            <w:tcW w:w="2551" w:type="dxa"/>
            <w:vAlign w:val="center"/>
          </w:tcPr>
          <w:p>
            <w:pPr>
              <w:pStyle w:val="11"/>
            </w:pPr>
            <w:r>
              <w:t>15.90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882.93</w:t>
            </w:r>
          </w:p>
        </w:tc>
        <w:tc>
          <w:tcPr>
            <w:tcW w:w="2551" w:type="dxa"/>
            <w:vAlign w:val="center"/>
          </w:tcPr>
          <w:p>
            <w:pPr>
              <w:pStyle w:val="11"/>
            </w:pPr>
            <w:r>
              <w:t>882.93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348.09</w:t>
            </w:r>
          </w:p>
        </w:tc>
        <w:tc>
          <w:tcPr>
            <w:tcW w:w="2551" w:type="dxa"/>
            <w:vAlign w:val="center"/>
          </w:tcPr>
          <w:p>
            <w:pPr>
              <w:pStyle w:val="11"/>
            </w:pPr>
            <w:r>
              <w:t>348.09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89.61</w:t>
            </w:r>
          </w:p>
        </w:tc>
        <w:tc>
          <w:tcPr>
            <w:tcW w:w="2551" w:type="dxa"/>
            <w:vAlign w:val="center"/>
          </w:tcPr>
          <w:p>
            <w:pPr>
              <w:pStyle w:val="11"/>
            </w:pPr>
            <w:r>
              <w:t>89.61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121.24</w:t>
            </w:r>
          </w:p>
        </w:tc>
        <w:tc>
          <w:tcPr>
            <w:tcW w:w="2551" w:type="dxa"/>
            <w:vAlign w:val="center"/>
          </w:tcPr>
          <w:p>
            <w:pPr>
              <w:pStyle w:val="11"/>
            </w:pPr>
            <w:r>
              <w:t>121.24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14.74</w:t>
            </w:r>
          </w:p>
        </w:tc>
        <w:tc>
          <w:tcPr>
            <w:tcW w:w="2551" w:type="dxa"/>
            <w:vAlign w:val="center"/>
          </w:tcPr>
          <w:p>
            <w:pPr>
              <w:pStyle w:val="11"/>
            </w:pPr>
            <w:r>
              <w:t>14.74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193.75</w:t>
            </w:r>
          </w:p>
        </w:tc>
        <w:tc>
          <w:tcPr>
            <w:tcW w:w="2551" w:type="dxa"/>
            <w:vAlign w:val="center"/>
          </w:tcPr>
          <w:p>
            <w:pPr>
              <w:pStyle w:val="11"/>
            </w:pPr>
            <w:r>
              <w:t>193.75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151.66</w:t>
            </w:r>
          </w:p>
        </w:tc>
        <w:tc>
          <w:tcPr>
            <w:tcW w:w="2551" w:type="dxa"/>
            <w:vAlign w:val="center"/>
          </w:tcPr>
          <w:p>
            <w:pPr>
              <w:pStyle w:val="11"/>
            </w:pPr>
          </w:p>
        </w:tc>
        <w:tc>
          <w:tcPr>
            <w:tcW w:w="2551" w:type="dxa"/>
            <w:vAlign w:val="center"/>
          </w:tcPr>
          <w:p>
            <w:pPr>
              <w:pStyle w:val="11"/>
            </w:pPr>
            <w:r>
              <w:t>151.66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25.27</w:t>
            </w:r>
          </w:p>
        </w:tc>
        <w:tc>
          <w:tcPr>
            <w:tcW w:w="2551" w:type="dxa"/>
            <w:vAlign w:val="center"/>
          </w:tcPr>
          <w:p>
            <w:pPr>
              <w:pStyle w:val="11"/>
            </w:pPr>
          </w:p>
        </w:tc>
        <w:tc>
          <w:tcPr>
            <w:tcW w:w="2551" w:type="dxa"/>
            <w:vAlign w:val="center"/>
          </w:tcPr>
          <w:p>
            <w:pPr>
              <w:pStyle w:val="11"/>
            </w:pPr>
            <w:r>
              <w:t>25.27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15.55</w:t>
            </w:r>
          </w:p>
        </w:tc>
        <w:tc>
          <w:tcPr>
            <w:tcW w:w="2551" w:type="dxa"/>
            <w:vAlign w:val="center"/>
          </w:tcPr>
          <w:p>
            <w:pPr>
              <w:pStyle w:val="11"/>
            </w:pPr>
          </w:p>
        </w:tc>
        <w:tc>
          <w:tcPr>
            <w:tcW w:w="2551" w:type="dxa"/>
            <w:vAlign w:val="center"/>
          </w:tcPr>
          <w:p>
            <w:pPr>
              <w:pStyle w:val="11"/>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10.50</w:t>
            </w:r>
          </w:p>
        </w:tc>
        <w:tc>
          <w:tcPr>
            <w:tcW w:w="2551" w:type="dxa"/>
            <w:vAlign w:val="center"/>
          </w:tcPr>
          <w:p>
            <w:pPr>
              <w:pStyle w:val="11"/>
            </w:pPr>
          </w:p>
        </w:tc>
        <w:tc>
          <w:tcPr>
            <w:tcW w:w="2551"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4.08</w:t>
            </w:r>
          </w:p>
        </w:tc>
        <w:tc>
          <w:tcPr>
            <w:tcW w:w="2551" w:type="dxa"/>
            <w:vAlign w:val="center"/>
          </w:tcPr>
          <w:p>
            <w:pPr>
              <w:pStyle w:val="11"/>
            </w:pPr>
          </w:p>
        </w:tc>
        <w:tc>
          <w:tcPr>
            <w:tcW w:w="2551"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6.08</w:t>
            </w:r>
          </w:p>
        </w:tc>
        <w:tc>
          <w:tcPr>
            <w:tcW w:w="2551" w:type="dxa"/>
            <w:vAlign w:val="center"/>
          </w:tcPr>
          <w:p>
            <w:pPr>
              <w:pStyle w:val="11"/>
            </w:pPr>
          </w:p>
        </w:tc>
        <w:tc>
          <w:tcPr>
            <w:tcW w:w="2551" w:type="dxa"/>
            <w:vAlign w:val="center"/>
          </w:tcPr>
          <w:p>
            <w:pPr>
              <w:pStyle w:val="11"/>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5.34</w:t>
            </w:r>
          </w:p>
        </w:tc>
        <w:tc>
          <w:tcPr>
            <w:tcW w:w="2551" w:type="dxa"/>
            <w:vAlign w:val="center"/>
          </w:tcPr>
          <w:p>
            <w:pPr>
              <w:pStyle w:val="11"/>
            </w:pPr>
          </w:p>
        </w:tc>
        <w:tc>
          <w:tcPr>
            <w:tcW w:w="2551" w:type="dxa"/>
            <w:vAlign w:val="center"/>
          </w:tcPr>
          <w:p>
            <w:pPr>
              <w:pStyle w:val="11"/>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2.38</w:t>
            </w:r>
          </w:p>
        </w:tc>
        <w:tc>
          <w:tcPr>
            <w:tcW w:w="2551" w:type="dxa"/>
            <w:vAlign w:val="center"/>
          </w:tcPr>
          <w:p>
            <w:pPr>
              <w:pStyle w:val="11"/>
            </w:pPr>
          </w:p>
        </w:tc>
        <w:tc>
          <w:tcPr>
            <w:tcW w:w="2551" w:type="dxa"/>
            <w:vAlign w:val="center"/>
          </w:tcPr>
          <w:p>
            <w:pPr>
              <w:pStyle w:val="11"/>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14.73</w:t>
            </w:r>
          </w:p>
        </w:tc>
        <w:tc>
          <w:tcPr>
            <w:tcW w:w="2551" w:type="dxa"/>
            <w:vAlign w:val="center"/>
          </w:tcPr>
          <w:p>
            <w:pPr>
              <w:pStyle w:val="11"/>
            </w:pPr>
          </w:p>
        </w:tc>
        <w:tc>
          <w:tcPr>
            <w:tcW w:w="2551" w:type="dxa"/>
            <w:vAlign w:val="center"/>
          </w:tcPr>
          <w:p>
            <w:pPr>
              <w:pStyle w:val="11"/>
            </w:pPr>
            <w:r>
              <w:t>14.73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20.93</w:t>
            </w:r>
          </w:p>
        </w:tc>
        <w:tc>
          <w:tcPr>
            <w:tcW w:w="2551" w:type="dxa"/>
            <w:vAlign w:val="center"/>
          </w:tcPr>
          <w:p>
            <w:pPr>
              <w:pStyle w:val="11"/>
            </w:pPr>
          </w:p>
        </w:tc>
        <w:tc>
          <w:tcPr>
            <w:tcW w:w="2551" w:type="dxa"/>
            <w:vAlign w:val="center"/>
          </w:tcPr>
          <w:p>
            <w:pPr>
              <w:pStyle w:val="11"/>
            </w:pPr>
            <w:r>
              <w:t>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6.37</w:t>
            </w:r>
          </w:p>
        </w:tc>
        <w:tc>
          <w:tcPr>
            <w:tcW w:w="2551" w:type="dxa"/>
            <w:vAlign w:val="center"/>
          </w:tcPr>
          <w:p>
            <w:pPr>
              <w:pStyle w:val="11"/>
            </w:pPr>
          </w:p>
        </w:tc>
        <w:tc>
          <w:tcPr>
            <w:tcW w:w="2551" w:type="dxa"/>
            <w:vAlign w:val="center"/>
          </w:tcPr>
          <w:p>
            <w:pPr>
              <w:pStyle w:val="11"/>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24.53</w:t>
            </w:r>
          </w:p>
        </w:tc>
        <w:tc>
          <w:tcPr>
            <w:tcW w:w="2551" w:type="dxa"/>
            <w:vAlign w:val="center"/>
          </w:tcPr>
          <w:p>
            <w:pPr>
              <w:pStyle w:val="11"/>
            </w:pPr>
          </w:p>
        </w:tc>
        <w:tc>
          <w:tcPr>
            <w:tcW w:w="2551" w:type="dxa"/>
            <w:vAlign w:val="center"/>
          </w:tcPr>
          <w:p>
            <w:pPr>
              <w:pStyle w:val="11"/>
            </w:pPr>
            <w:r>
              <w:t>24.53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437.21</w:t>
            </w:r>
          </w:p>
        </w:tc>
        <w:tc>
          <w:tcPr>
            <w:tcW w:w="2551" w:type="dxa"/>
            <w:vAlign w:val="center"/>
          </w:tcPr>
          <w:p>
            <w:pPr>
              <w:pStyle w:val="11"/>
            </w:pPr>
            <w:r>
              <w:t>437.21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434.63</w:t>
            </w:r>
          </w:p>
        </w:tc>
        <w:tc>
          <w:tcPr>
            <w:tcW w:w="2551" w:type="dxa"/>
            <w:vAlign w:val="center"/>
          </w:tcPr>
          <w:p>
            <w:pPr>
              <w:pStyle w:val="11"/>
            </w:pPr>
            <w:r>
              <w:t>434.63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2.43</w:t>
            </w:r>
          </w:p>
        </w:tc>
        <w:tc>
          <w:tcPr>
            <w:tcW w:w="2551" w:type="dxa"/>
            <w:vAlign w:val="center"/>
          </w:tcPr>
          <w:p>
            <w:pPr>
              <w:pStyle w:val="11"/>
            </w:pPr>
            <w:r>
              <w:t>2.43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0.15</w:t>
            </w:r>
          </w:p>
        </w:tc>
        <w:tc>
          <w:tcPr>
            <w:tcW w:w="2551" w:type="dxa"/>
            <w:vAlign w:val="center"/>
          </w:tcPr>
          <w:p>
            <w:pPr>
              <w:pStyle w:val="11"/>
            </w:pPr>
            <w:r>
              <w:t>0.15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2490.00</w:t>
            </w:r>
          </w:p>
        </w:tc>
        <w:tc>
          <w:tcPr>
            <w:tcW w:w="2551" w:type="dxa"/>
            <w:vAlign w:val="center"/>
          </w:tcPr>
          <w:p>
            <w:pPr>
              <w:pStyle w:val="15"/>
            </w:pPr>
          </w:p>
        </w:tc>
        <w:tc>
          <w:tcPr>
            <w:tcW w:w="2551" w:type="dxa"/>
            <w:vAlign w:val="center"/>
          </w:tcPr>
          <w:p>
            <w:pPr>
              <w:pStyle w:val="15"/>
            </w:pPr>
            <w:r>
              <w:t>2490.00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2490.00</w:t>
            </w:r>
          </w:p>
        </w:tc>
        <w:tc>
          <w:tcPr>
            <w:tcW w:w="2551" w:type="dxa"/>
            <w:vAlign w:val="center"/>
          </w:tcPr>
          <w:p>
            <w:pPr>
              <w:pStyle w:val="11"/>
            </w:pPr>
          </w:p>
        </w:tc>
        <w:tc>
          <w:tcPr>
            <w:tcW w:w="2551" w:type="dxa"/>
            <w:vAlign w:val="center"/>
          </w:tcPr>
          <w:p>
            <w:pPr>
              <w:pStyle w:val="11"/>
            </w:pPr>
            <w:r>
              <w:t>2490.00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2490.00</w:t>
            </w:r>
          </w:p>
        </w:tc>
        <w:tc>
          <w:tcPr>
            <w:tcW w:w="2551" w:type="dxa"/>
            <w:vAlign w:val="center"/>
          </w:tcPr>
          <w:p>
            <w:pPr>
              <w:pStyle w:val="11"/>
            </w:pPr>
          </w:p>
        </w:tc>
        <w:tc>
          <w:tcPr>
            <w:tcW w:w="2551" w:type="dxa"/>
            <w:vAlign w:val="center"/>
          </w:tcPr>
          <w:p>
            <w:pPr>
              <w:pStyle w:val="11"/>
            </w:pPr>
            <w:r>
              <w:t>2490.00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2490.00</w:t>
            </w:r>
          </w:p>
        </w:tc>
        <w:tc>
          <w:tcPr>
            <w:tcW w:w="2551" w:type="dxa"/>
            <w:vAlign w:val="center"/>
          </w:tcPr>
          <w:p>
            <w:pPr>
              <w:pStyle w:val="11"/>
            </w:pPr>
          </w:p>
        </w:tc>
        <w:tc>
          <w:tcPr>
            <w:tcW w:w="2551" w:type="dxa"/>
            <w:vAlign w:val="center"/>
          </w:tcPr>
          <w:p>
            <w:pPr>
              <w:pStyle w:val="11"/>
            </w:pPr>
            <w:r>
              <w:t>2490.00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509001衡水市园林中心本级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6.84</w:t>
            </w:r>
          </w:p>
        </w:tc>
        <w:tc>
          <w:tcPr>
            <w:tcW w:w="2381" w:type="dxa"/>
            <w:vAlign w:val="center"/>
          </w:tcPr>
          <w:p>
            <w:pPr>
              <w:pStyle w:val="15"/>
            </w:pPr>
            <w:r>
              <w:t>6.84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6.84</w:t>
            </w:r>
          </w:p>
        </w:tc>
        <w:tc>
          <w:tcPr>
            <w:tcW w:w="2381" w:type="dxa"/>
            <w:vAlign w:val="center"/>
          </w:tcPr>
          <w:p>
            <w:pPr>
              <w:pStyle w:val="11"/>
            </w:pPr>
            <w:r>
              <w:t>6.84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5.34</w:t>
            </w:r>
          </w:p>
        </w:tc>
        <w:tc>
          <w:tcPr>
            <w:tcW w:w="2381" w:type="dxa"/>
            <w:vAlign w:val="center"/>
          </w:tcPr>
          <w:p>
            <w:pPr>
              <w:pStyle w:val="11"/>
            </w:pPr>
            <w:r>
              <w:t>5.34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衡水市园林中心本级2024年单位预算信息公开情况说明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按照《中华人民共和国预算法》《地方预决算公开操作规程》和《关于进一步推进预算公开工作的实施意见》规定，现将衡水市园林中心本级2024年单位预算公开如下：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（一）承担市区主干道绿地及10公顷以上市级综合性公园、专类园等城市公园的养护管理。</w:t>
      </w:r>
    </w:p>
    <w:p>
      <w:pPr>
        <w:pStyle w:val="17"/>
      </w:pPr>
      <w:r>
        <w:t>（二）负责园博园、植物园的养护管理。</w:t>
      </w:r>
    </w:p>
    <w:p>
      <w:pPr>
        <w:pStyle w:val="17"/>
      </w:pPr>
      <w:r>
        <w:t>（三）负责滏阳河段两岸及滏阳生态文化公园广场的绿化养护、补植种植、绿化带保洁工作。</w:t>
      </w:r>
    </w:p>
    <w:p>
      <w:pPr>
        <w:pStyle w:val="17"/>
      </w:pPr>
      <w:r>
        <w:t>（四）负责对城市规划区内防护绿地、单位附属绿地、居住区绿地、生产绿地的建设管理工作提供技术服务保障，负责市区内全民义务植树协调服务工作。</w:t>
      </w:r>
    </w:p>
    <w:p>
      <w:pPr>
        <w:pStyle w:val="17"/>
      </w:pPr>
      <w:r>
        <w:t>（五）承担园林城市（县城、城区）、生态园林城市、星级公园、园林式单位（居住区、街道）创建相关工作。</w:t>
      </w:r>
    </w:p>
    <w:p>
      <w:pPr>
        <w:pStyle w:val="17"/>
      </w:pPr>
      <w:r>
        <w:t>（六）负责开展城市古树名木保护研究与技术服务。</w:t>
      </w:r>
    </w:p>
    <w:p>
      <w:pPr>
        <w:pStyle w:val="17"/>
      </w:pPr>
      <w:r>
        <w:t>（七）负责参与研究园林绿化工程方面的技术标准。</w:t>
      </w:r>
    </w:p>
    <w:p>
      <w:pPr>
        <w:pStyle w:val="17"/>
      </w:pPr>
      <w:r>
        <w:t>（八）承担城市园林绿化科学研究，推广园林绿化先进技术，组织重大园林绿化科技项目攻关及成果推广。</w:t>
      </w:r>
    </w:p>
    <w:p>
      <w:pPr>
        <w:pStyle w:val="17"/>
      </w:pPr>
      <w:r>
        <w:t>（九）负责开展园林绿化方面的国际国内交流与合作。</w:t>
      </w:r>
    </w:p>
    <w:p>
      <w:pPr>
        <w:pStyle w:val="17"/>
      </w:pPr>
      <w:r>
        <w:t>（十）承办市委市政府交办的其他事项。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衡水市园林中心本级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17260.67万元，其中：一般公共预算收入14670.67万元，基金预算收入2490.00万元，国有资本经营预算收入0.00万元，财政专户核拨收入0.00万元，单位资金收入0.00万元，上年结转结余100.00万元。</w:t>
      </w:r>
    </w:p>
    <w:p>
      <w:pPr>
        <w:pStyle w:val="18"/>
      </w:pPr>
      <w:r>
        <w:t>2、支出说明</w:t>
      </w:r>
    </w:p>
    <w:p>
      <w:pPr>
        <w:pStyle w:val="18"/>
      </w:pPr>
      <w:r>
        <w:t>收支预算总表支出栏、基本支出表、项目支出表按经济分类和支出功能分类科目编制，反映衡水市园林中心本级年度单位预算中支出预算的总体情况。2024年支出预算17260.67万元，其中基本支出3426.37万元，包括人员经费3274.71万元和日常公用经费151.66万元；项目支出13834.30万元，主要为园林城市维护费，滏阳河市区段绿植维护费，大庆东路和人民东路绿化养护费，滏阳路（顺平街至前进大街段）绿化养护费，园林项目工程款，衡水西收费站至中湖大道两侧绿化项目，中华大街、育才大街围挡拆除后绿化恢复，河北省第七届园博会（定州）衡水园建设项目，河北省第八届园博会（保定）衡水园建设项目，中华大街、育才大街围挡拆除后绿化恢复等项目支出。</w:t>
      </w:r>
    </w:p>
    <w:p>
      <w:pPr>
        <w:pStyle w:val="18"/>
      </w:pPr>
      <w:r>
        <w:t>3、比上年增减情况</w:t>
      </w:r>
    </w:p>
    <w:p>
      <w:pPr>
        <w:pStyle w:val="18"/>
      </w:pPr>
      <w:r>
        <w:t>2024年预算收支安排17260.67万元，较2023年预算增加7080.11万元，其中：基本支出增加236.31万元，主要为人员经费增加235.06万元，日常公用经费增加1.25万元。项目支出增加6843.80万元，主要为项目变动支出增加。</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2024年，我单位机关运行经费共计安排151.66万元，主要用于日常维修、办公用房水电费、办公用房取暖费等日常运行支出。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6.84万元，其中因公出国（境）费0.00万元；公务用车购置及运维费1.50万元（其中：公务用车购置费为0.00万元，公务用车运维费1.50万元）；公务接待费5.34万元。与2023年相比增加0.00万元，增减变化的主要原因是因公出国（境）费较上年持平，无增减变化；公务用车购置及运维费较上年持平，无增减变化（其中：公务用车购置费较上年持平，无增减变化；公务用车运维费较上年持平，无增减变化）；公务接待费较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2" w:name="_GoBack"/>
      <w:bookmarkEnd w:id="2"/>
    </w:p>
    <w:p>
      <w:pPr>
        <w:ind w:firstLine="560"/>
      </w:pPr>
      <w:r>
        <w:rPr>
          <w:rFonts w:ascii="方正仿宋_GBK" w:hAnsi="方正仿宋_GBK" w:eastAsia="方正仿宋_GBK" w:cs="方正仿宋_GBK"/>
          <w:b/>
          <w:color w:val="000000"/>
          <w:sz w:val="28"/>
        </w:rPr>
        <w:t>1、奥体公园停车场项目绩效目标表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13110023P00729810009G</w:t>
            </w:r>
          </w:p>
        </w:tc>
        <w:tc>
          <w:tcPr>
            <w:tcW w:w="1587" w:type="dxa"/>
            <w:vAlign w:val="center"/>
          </w:tcPr>
          <w:p>
            <w:pPr>
              <w:pStyle w:val="10"/>
            </w:pPr>
            <w:r>
              <w:t>项目名称</w:t>
            </w:r>
          </w:p>
        </w:tc>
        <w:tc>
          <w:tcPr>
            <w:tcW w:w="4422" w:type="dxa"/>
            <w:gridSpan w:val="3"/>
            <w:vAlign w:val="center"/>
          </w:tcPr>
          <w:p>
            <w:pPr>
              <w:pStyle w:val="12"/>
            </w:pPr>
            <w:r>
              <w:t>奥体公园停车场项目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100.00</w:t>
            </w:r>
          </w:p>
        </w:tc>
        <w:tc>
          <w:tcPr>
            <w:tcW w:w="1587" w:type="dxa"/>
            <w:vAlign w:val="center"/>
          </w:tcPr>
          <w:p>
            <w:pPr>
              <w:pStyle w:val="10"/>
            </w:pPr>
            <w:r>
              <w:t>其中：财政    资金</w:t>
            </w:r>
          </w:p>
        </w:tc>
        <w:tc>
          <w:tcPr>
            <w:tcW w:w="1304" w:type="dxa"/>
            <w:vAlign w:val="center"/>
          </w:tcPr>
          <w:p>
            <w:pPr>
              <w:pStyle w:val="12"/>
            </w:pPr>
            <w:r>
              <w:t>100.00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主要用于支付奥体公园停车场建设费用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30%</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1.全部完成奥体公园停车场建设内容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停车场建设面积</w:t>
            </w:r>
          </w:p>
        </w:tc>
        <w:tc>
          <w:tcPr>
            <w:tcW w:w="2891" w:type="dxa"/>
            <w:vAlign w:val="center"/>
          </w:tcPr>
          <w:p>
            <w:pPr>
              <w:pStyle w:val="12"/>
            </w:pPr>
            <w:r>
              <w:t>完成停车场建设面积数</w:t>
            </w:r>
          </w:p>
        </w:tc>
        <w:tc>
          <w:tcPr>
            <w:tcW w:w="1276" w:type="dxa"/>
            <w:vAlign w:val="center"/>
          </w:tcPr>
          <w:p>
            <w:pPr>
              <w:pStyle w:val="12"/>
            </w:pPr>
            <w:r>
              <w:t>7400平方米</w:t>
            </w:r>
          </w:p>
        </w:tc>
        <w:tc>
          <w:tcPr>
            <w:tcW w:w="1843" w:type="dxa"/>
            <w:vAlign w:val="center"/>
          </w:tcPr>
          <w:p>
            <w:pPr>
              <w:pStyle w:val="12"/>
            </w:pPr>
            <w:r>
              <w:t>施工图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工程质量达标</w:t>
            </w:r>
          </w:p>
        </w:tc>
        <w:tc>
          <w:tcPr>
            <w:tcW w:w="2891" w:type="dxa"/>
            <w:vAlign w:val="center"/>
          </w:tcPr>
          <w:p>
            <w:pPr>
              <w:pStyle w:val="12"/>
            </w:pPr>
            <w:r>
              <w:t>依据合同规定及施工图要求，工程质量达标</w:t>
            </w:r>
          </w:p>
        </w:tc>
        <w:tc>
          <w:tcPr>
            <w:tcW w:w="1276" w:type="dxa"/>
            <w:vAlign w:val="center"/>
          </w:tcPr>
          <w:p>
            <w:pPr>
              <w:pStyle w:val="12"/>
            </w:pPr>
            <w:r>
              <w:t>依据合同规定及施工图要求，工程质量达标</w:t>
            </w:r>
          </w:p>
        </w:tc>
        <w:tc>
          <w:tcPr>
            <w:tcW w:w="1843" w:type="dxa"/>
            <w:vAlign w:val="center"/>
          </w:tcPr>
          <w:p>
            <w:pPr>
              <w:pStyle w:val="12"/>
            </w:pPr>
            <w:r>
              <w:t>施工图、施工合同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工程完成时限</w:t>
            </w:r>
          </w:p>
        </w:tc>
        <w:tc>
          <w:tcPr>
            <w:tcW w:w="2891" w:type="dxa"/>
            <w:vAlign w:val="center"/>
          </w:tcPr>
          <w:p>
            <w:pPr>
              <w:pStyle w:val="12"/>
            </w:pPr>
            <w:r>
              <w:t>按照合同约定按时完成</w:t>
            </w:r>
          </w:p>
        </w:tc>
        <w:tc>
          <w:tcPr>
            <w:tcW w:w="1276" w:type="dxa"/>
            <w:vAlign w:val="center"/>
          </w:tcPr>
          <w:p>
            <w:pPr>
              <w:pStyle w:val="12"/>
            </w:pPr>
            <w:r>
              <w:t>按照合同约定按时完成</w:t>
            </w:r>
          </w:p>
        </w:tc>
        <w:tc>
          <w:tcPr>
            <w:tcW w:w="1843"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控制在批复概算内</w:t>
            </w:r>
          </w:p>
        </w:tc>
        <w:tc>
          <w:tcPr>
            <w:tcW w:w="2891" w:type="dxa"/>
            <w:vAlign w:val="center"/>
          </w:tcPr>
          <w:p>
            <w:pPr>
              <w:pStyle w:val="12"/>
            </w:pPr>
            <w:r>
              <w:t>控制在批复概算内</w:t>
            </w:r>
          </w:p>
        </w:tc>
        <w:tc>
          <w:tcPr>
            <w:tcW w:w="1276" w:type="dxa"/>
            <w:vAlign w:val="center"/>
          </w:tcPr>
          <w:p>
            <w:pPr>
              <w:pStyle w:val="12"/>
            </w:pPr>
            <w:r>
              <w:t>支出成本控制在批复概算内</w:t>
            </w:r>
          </w:p>
        </w:tc>
        <w:tc>
          <w:tcPr>
            <w:tcW w:w="1843" w:type="dxa"/>
            <w:vAlign w:val="center"/>
          </w:tcPr>
          <w:p>
            <w:pPr>
              <w:pStyle w:val="12"/>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对社会环境的提升情况</w:t>
            </w:r>
          </w:p>
        </w:tc>
        <w:tc>
          <w:tcPr>
            <w:tcW w:w="2891" w:type="dxa"/>
            <w:vAlign w:val="center"/>
          </w:tcPr>
          <w:p>
            <w:pPr>
              <w:pStyle w:val="12"/>
            </w:pPr>
            <w:r>
              <w:t>有效改善市民出行游玩停车便利程度，提升市区整体形象</w:t>
            </w:r>
          </w:p>
        </w:tc>
        <w:tc>
          <w:tcPr>
            <w:tcW w:w="1276" w:type="dxa"/>
            <w:vAlign w:val="center"/>
          </w:tcPr>
          <w:p>
            <w:pPr>
              <w:pStyle w:val="12"/>
            </w:pPr>
            <w:r>
              <w:t>有效改善市民出行游玩停车便利程度，提升市区整体形象</w:t>
            </w:r>
          </w:p>
        </w:tc>
        <w:tc>
          <w:tcPr>
            <w:tcW w:w="1843" w:type="dxa"/>
            <w:vAlign w:val="center"/>
          </w:tcPr>
          <w:p>
            <w:pPr>
              <w:pStyle w:val="12"/>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2、大庆东路和人民东路绿化养护费绩效目标表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13110024P00729710005T</w:t>
            </w:r>
          </w:p>
        </w:tc>
        <w:tc>
          <w:tcPr>
            <w:tcW w:w="1587" w:type="dxa"/>
            <w:vAlign w:val="center"/>
          </w:tcPr>
          <w:p>
            <w:pPr>
              <w:pStyle w:val="10"/>
            </w:pPr>
            <w:r>
              <w:t>项目名称</w:t>
            </w:r>
          </w:p>
        </w:tc>
        <w:tc>
          <w:tcPr>
            <w:tcW w:w="4422" w:type="dxa"/>
            <w:gridSpan w:val="3"/>
            <w:vAlign w:val="center"/>
          </w:tcPr>
          <w:p>
            <w:pPr>
              <w:pStyle w:val="12"/>
            </w:pPr>
            <w:r>
              <w:t>大庆东路和人民东路绿化养护费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50.00</w:t>
            </w:r>
          </w:p>
        </w:tc>
        <w:tc>
          <w:tcPr>
            <w:tcW w:w="1587" w:type="dxa"/>
            <w:vAlign w:val="center"/>
          </w:tcPr>
          <w:p>
            <w:pPr>
              <w:pStyle w:val="10"/>
            </w:pPr>
            <w:r>
              <w:t>其中：财政    资金</w:t>
            </w:r>
          </w:p>
        </w:tc>
        <w:tc>
          <w:tcPr>
            <w:tcW w:w="1304" w:type="dxa"/>
            <w:vAlign w:val="center"/>
          </w:tcPr>
          <w:p>
            <w:pPr>
              <w:pStyle w:val="12"/>
            </w:pPr>
            <w:r>
              <w:t>50.00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主要用于支付大庆东路和人民东路绿化养护的相关费用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1.保持街道景观效果，美化城市绿化景观，提升城市形象及竞争力。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绿化养护成本控制</w:t>
            </w:r>
          </w:p>
        </w:tc>
        <w:tc>
          <w:tcPr>
            <w:tcW w:w="2891" w:type="dxa"/>
            <w:vAlign w:val="center"/>
          </w:tcPr>
          <w:p>
            <w:pPr>
              <w:pStyle w:val="12"/>
            </w:pPr>
            <w:r>
              <w:t>绿化养护成本控制</w:t>
            </w:r>
          </w:p>
        </w:tc>
        <w:tc>
          <w:tcPr>
            <w:tcW w:w="1276" w:type="dxa"/>
            <w:vAlign w:val="center"/>
          </w:tcPr>
          <w:p>
            <w:pPr>
              <w:pStyle w:val="12"/>
            </w:pPr>
            <w:r>
              <w:t>绿化养护成本控制在河北省一级养护标准定额内</w:t>
            </w:r>
            <w:r>
              <w:tab/>
            </w:r>
          </w:p>
          <w:p>
            <w:pPr>
              <w:pStyle w:val="12"/>
            </w:pPr>
          </w:p>
        </w:tc>
        <w:tc>
          <w:tcPr>
            <w:tcW w:w="1843"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养护面积</w:t>
            </w:r>
          </w:p>
        </w:tc>
        <w:tc>
          <w:tcPr>
            <w:tcW w:w="2891" w:type="dxa"/>
            <w:vAlign w:val="center"/>
          </w:tcPr>
          <w:p>
            <w:pPr>
              <w:pStyle w:val="12"/>
            </w:pPr>
            <w:r>
              <w:t>绿化养护面积</w:t>
            </w:r>
          </w:p>
        </w:tc>
        <w:tc>
          <w:tcPr>
            <w:tcW w:w="1276" w:type="dxa"/>
            <w:vAlign w:val="center"/>
          </w:tcPr>
          <w:p>
            <w:pPr>
              <w:pStyle w:val="12"/>
            </w:pPr>
            <w:r>
              <w:t>≥16.5万平方米</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苗木生长情况</w:t>
            </w:r>
          </w:p>
        </w:tc>
        <w:tc>
          <w:tcPr>
            <w:tcW w:w="2891" w:type="dxa"/>
            <w:vAlign w:val="center"/>
          </w:tcPr>
          <w:p>
            <w:pPr>
              <w:pStyle w:val="12"/>
            </w:pPr>
            <w:r>
              <w:t>苗木长势良好</w:t>
            </w:r>
          </w:p>
        </w:tc>
        <w:tc>
          <w:tcPr>
            <w:tcW w:w="1276" w:type="dxa"/>
            <w:vAlign w:val="center"/>
          </w:tcPr>
          <w:p>
            <w:pPr>
              <w:pStyle w:val="12"/>
            </w:pPr>
            <w:r>
              <w:t>苗木长势良好，无大面积病虫害，缺株，养护情况良好</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绿化养护工作及时高效</w:t>
            </w:r>
          </w:p>
        </w:tc>
        <w:tc>
          <w:tcPr>
            <w:tcW w:w="1276" w:type="dxa"/>
            <w:vAlign w:val="center"/>
          </w:tcPr>
          <w:p>
            <w:pPr>
              <w:pStyle w:val="12"/>
            </w:pPr>
            <w:r>
              <w:t>保证及时高效</w:t>
            </w:r>
            <w:r>
              <w:rPr>
                <w:rFonts w:hint="eastAsia"/>
                <w:lang w:val="en-US" w:eastAsia="zh-CN"/>
              </w:rPr>
              <w:t>地</w:t>
            </w:r>
            <w:r>
              <w:t>完成灌溉、病虫害防治、施肥、修剪等工作</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城市绿化维护养护对社会环境的提升情况</w:t>
            </w:r>
          </w:p>
        </w:tc>
        <w:tc>
          <w:tcPr>
            <w:tcW w:w="2891" w:type="dxa"/>
            <w:vAlign w:val="center"/>
          </w:tcPr>
          <w:p>
            <w:pPr>
              <w:pStyle w:val="12"/>
            </w:pPr>
            <w:r>
              <w:t>园林绿化养护管理实施精细化，提高市民的满意度</w:t>
            </w:r>
          </w:p>
        </w:tc>
        <w:tc>
          <w:tcPr>
            <w:tcW w:w="1276" w:type="dxa"/>
            <w:vAlign w:val="center"/>
          </w:tcPr>
          <w:p>
            <w:pPr>
              <w:pStyle w:val="12"/>
            </w:pPr>
            <w:r>
              <w:t>园林绿化养护管理实施精细化，提高市民的满意度</w:t>
            </w:r>
          </w:p>
        </w:tc>
        <w:tc>
          <w:tcPr>
            <w:tcW w:w="1843" w:type="dxa"/>
            <w:vAlign w:val="center"/>
          </w:tcPr>
          <w:p>
            <w:pPr>
              <w:pStyle w:val="12"/>
            </w:pPr>
            <w:r>
              <w:t>景观效果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3、法律顾问及“双控”机制建设等绩效目标表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13110024P00C024100041</w:t>
            </w:r>
          </w:p>
        </w:tc>
        <w:tc>
          <w:tcPr>
            <w:tcW w:w="1587" w:type="dxa"/>
            <w:vAlign w:val="center"/>
          </w:tcPr>
          <w:p>
            <w:pPr>
              <w:pStyle w:val="10"/>
            </w:pPr>
            <w:r>
              <w:t>项目名称</w:t>
            </w:r>
          </w:p>
        </w:tc>
        <w:tc>
          <w:tcPr>
            <w:tcW w:w="4422" w:type="dxa"/>
            <w:gridSpan w:val="3"/>
            <w:vAlign w:val="center"/>
          </w:tcPr>
          <w:p>
            <w:pPr>
              <w:pStyle w:val="12"/>
            </w:pPr>
            <w:r>
              <w:t>法律顾问及“双控”机制建设等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w:t>
            </w:r>
          </w:p>
        </w:tc>
        <w:tc>
          <w:tcPr>
            <w:tcW w:w="1587" w:type="dxa"/>
            <w:vAlign w:val="center"/>
          </w:tcPr>
          <w:p>
            <w:pPr>
              <w:pStyle w:val="10"/>
            </w:pPr>
            <w:r>
              <w:t>其中：财政    资金</w:t>
            </w:r>
          </w:p>
        </w:tc>
        <w:tc>
          <w:tcPr>
            <w:tcW w:w="1304" w:type="dxa"/>
            <w:vAlign w:val="center"/>
          </w:tcPr>
          <w:p>
            <w:pPr>
              <w:pStyle w:val="12"/>
            </w:pPr>
            <w:r>
              <w:t>3.00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主要用于支付法律顾问等相关费用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75%</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1.聘请法律顾问，推进法治政府建设工作，保证各项工作顺利进行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服务费成本控制</w:t>
            </w:r>
          </w:p>
        </w:tc>
        <w:tc>
          <w:tcPr>
            <w:tcW w:w="2891" w:type="dxa"/>
            <w:vAlign w:val="center"/>
          </w:tcPr>
          <w:p>
            <w:pPr>
              <w:pStyle w:val="12"/>
            </w:pPr>
            <w:r>
              <w:t>法律顾问服务费用成本控制</w:t>
            </w:r>
          </w:p>
        </w:tc>
        <w:tc>
          <w:tcPr>
            <w:tcW w:w="1276" w:type="dxa"/>
            <w:vAlign w:val="center"/>
          </w:tcPr>
          <w:p>
            <w:pPr>
              <w:pStyle w:val="12"/>
            </w:pPr>
            <w:r>
              <w:t>法律顾问服务费用成本控制在市场价内</w:t>
            </w:r>
          </w:p>
        </w:tc>
        <w:tc>
          <w:tcPr>
            <w:tcW w:w="1843" w:type="dxa"/>
            <w:vAlign w:val="center"/>
          </w:tcPr>
          <w:p>
            <w:pPr>
              <w:pStyle w:val="12"/>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审核合同数量</w:t>
            </w:r>
          </w:p>
        </w:tc>
        <w:tc>
          <w:tcPr>
            <w:tcW w:w="2891" w:type="dxa"/>
            <w:vAlign w:val="center"/>
          </w:tcPr>
          <w:p>
            <w:pPr>
              <w:pStyle w:val="12"/>
            </w:pPr>
            <w:r>
              <w:t>全年审核合同数量</w:t>
            </w:r>
          </w:p>
        </w:tc>
        <w:tc>
          <w:tcPr>
            <w:tcW w:w="1276" w:type="dxa"/>
            <w:vAlign w:val="center"/>
          </w:tcPr>
          <w:p>
            <w:pPr>
              <w:pStyle w:val="12"/>
            </w:pPr>
            <w:r>
              <w:t>≥10份</w:t>
            </w:r>
          </w:p>
        </w:tc>
        <w:tc>
          <w:tcPr>
            <w:tcW w:w="1843" w:type="dxa"/>
            <w:vAlign w:val="center"/>
          </w:tcPr>
          <w:p>
            <w:pPr>
              <w:pStyle w:val="12"/>
            </w:pPr>
            <w:r>
              <w:t>审核记录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法律顾问服务满足工作要求</w:t>
            </w:r>
          </w:p>
        </w:tc>
        <w:tc>
          <w:tcPr>
            <w:tcW w:w="2891" w:type="dxa"/>
            <w:vAlign w:val="center"/>
          </w:tcPr>
          <w:p>
            <w:pPr>
              <w:pStyle w:val="12"/>
            </w:pPr>
            <w:r>
              <w:t>聘请的法律顾问机构能够满足相关工作要求</w:t>
            </w:r>
          </w:p>
        </w:tc>
        <w:tc>
          <w:tcPr>
            <w:tcW w:w="1276" w:type="dxa"/>
            <w:vAlign w:val="center"/>
          </w:tcPr>
          <w:p>
            <w:pPr>
              <w:pStyle w:val="12"/>
            </w:pPr>
            <w:r>
              <w:t>聘请的法律顾问机构能够满足相关工作要求，保证工作得以顺利进行</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服务期限</w:t>
            </w:r>
          </w:p>
        </w:tc>
        <w:tc>
          <w:tcPr>
            <w:tcW w:w="2891" w:type="dxa"/>
            <w:vAlign w:val="center"/>
          </w:tcPr>
          <w:p>
            <w:pPr>
              <w:pStyle w:val="12"/>
            </w:pPr>
            <w:r>
              <w:t>法律顾问服务期间</w:t>
            </w:r>
          </w:p>
        </w:tc>
        <w:tc>
          <w:tcPr>
            <w:tcW w:w="1276" w:type="dxa"/>
            <w:vAlign w:val="center"/>
          </w:tcPr>
          <w:p>
            <w:pPr>
              <w:pStyle w:val="12"/>
            </w:pPr>
            <w:r>
              <w:t>1年</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保障工作顺利开展</w:t>
            </w:r>
          </w:p>
        </w:tc>
        <w:tc>
          <w:tcPr>
            <w:tcW w:w="2891" w:type="dxa"/>
            <w:vAlign w:val="center"/>
          </w:tcPr>
          <w:p>
            <w:pPr>
              <w:pStyle w:val="12"/>
            </w:pPr>
            <w:r>
              <w:t>保障各项工作顺利开展</w:t>
            </w:r>
          </w:p>
        </w:tc>
        <w:tc>
          <w:tcPr>
            <w:tcW w:w="1276" w:type="dxa"/>
            <w:vAlign w:val="center"/>
          </w:tcPr>
          <w:p>
            <w:pPr>
              <w:pStyle w:val="12"/>
            </w:pPr>
            <w:r>
              <w:t>保障各项工作顺利开展</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工作人员满意程度</w:t>
            </w:r>
          </w:p>
        </w:tc>
        <w:tc>
          <w:tcPr>
            <w:tcW w:w="1276" w:type="dxa"/>
            <w:vAlign w:val="center"/>
          </w:tcPr>
          <w:p>
            <w:pPr>
              <w:pStyle w:val="12"/>
            </w:pPr>
            <w:r>
              <w:t>≥95%</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4、河北省第八届园博会（保定）衡水园建设项目绩效目标表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13110024P00729810033W</w:t>
            </w:r>
          </w:p>
        </w:tc>
        <w:tc>
          <w:tcPr>
            <w:tcW w:w="1587" w:type="dxa"/>
            <w:vAlign w:val="center"/>
          </w:tcPr>
          <w:p>
            <w:pPr>
              <w:pStyle w:val="10"/>
            </w:pPr>
            <w:r>
              <w:t>项目名称</w:t>
            </w:r>
          </w:p>
        </w:tc>
        <w:tc>
          <w:tcPr>
            <w:tcW w:w="4422" w:type="dxa"/>
            <w:gridSpan w:val="3"/>
            <w:vAlign w:val="center"/>
          </w:tcPr>
          <w:p>
            <w:pPr>
              <w:pStyle w:val="12"/>
            </w:pPr>
            <w:r>
              <w:t>河北省第八届园博会（保定）衡水园建设项目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100.00</w:t>
            </w:r>
          </w:p>
        </w:tc>
        <w:tc>
          <w:tcPr>
            <w:tcW w:w="1587" w:type="dxa"/>
            <w:vAlign w:val="center"/>
          </w:tcPr>
          <w:p>
            <w:pPr>
              <w:pStyle w:val="10"/>
            </w:pPr>
            <w:r>
              <w:t>其中：财政    资金</w:t>
            </w:r>
          </w:p>
        </w:tc>
        <w:tc>
          <w:tcPr>
            <w:tcW w:w="1304" w:type="dxa"/>
            <w:vAlign w:val="center"/>
          </w:tcPr>
          <w:p>
            <w:pPr>
              <w:pStyle w:val="12"/>
            </w:pPr>
            <w:r>
              <w:t>100.00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主要用于支付河北省第八届园博会（保定）衡水园建设的相关费用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1.按照组委会要求进行第八届园博会（保定）衡水园建设相关工作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方案设计面积</w:t>
            </w:r>
          </w:p>
        </w:tc>
        <w:tc>
          <w:tcPr>
            <w:tcW w:w="2891" w:type="dxa"/>
            <w:vAlign w:val="center"/>
          </w:tcPr>
          <w:p>
            <w:pPr>
              <w:pStyle w:val="12"/>
            </w:pPr>
            <w:r>
              <w:t>组委会要求展园方案设计面积</w:t>
            </w:r>
          </w:p>
        </w:tc>
        <w:tc>
          <w:tcPr>
            <w:tcW w:w="1276" w:type="dxa"/>
            <w:vAlign w:val="center"/>
          </w:tcPr>
          <w:p>
            <w:pPr>
              <w:pStyle w:val="12"/>
            </w:pPr>
            <w:r>
              <w:t>3500平方米</w:t>
            </w:r>
          </w:p>
        </w:tc>
        <w:tc>
          <w:tcPr>
            <w:tcW w:w="1843"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工程施工设计标准</w:t>
            </w:r>
          </w:p>
        </w:tc>
        <w:tc>
          <w:tcPr>
            <w:tcW w:w="2891" w:type="dxa"/>
            <w:vAlign w:val="center"/>
          </w:tcPr>
          <w:p>
            <w:pPr>
              <w:pStyle w:val="12"/>
            </w:pPr>
            <w:r>
              <w:t>工程施工设计标准</w:t>
            </w:r>
          </w:p>
        </w:tc>
        <w:tc>
          <w:tcPr>
            <w:tcW w:w="1276" w:type="dxa"/>
            <w:vAlign w:val="center"/>
          </w:tcPr>
          <w:p>
            <w:pPr>
              <w:pStyle w:val="12"/>
            </w:pPr>
            <w:r>
              <w:t>设计标准达到相关文件要求</w:t>
            </w:r>
          </w:p>
        </w:tc>
        <w:tc>
          <w:tcPr>
            <w:tcW w:w="1843"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工作开展及时性</w:t>
            </w:r>
          </w:p>
        </w:tc>
        <w:tc>
          <w:tcPr>
            <w:tcW w:w="1276" w:type="dxa"/>
            <w:vAlign w:val="center"/>
          </w:tcPr>
          <w:p>
            <w:pPr>
              <w:pStyle w:val="12"/>
            </w:pPr>
            <w:r>
              <w:t>相关工作按照要求及时开展</w:t>
            </w:r>
          </w:p>
        </w:tc>
        <w:tc>
          <w:tcPr>
            <w:tcW w:w="1843" w:type="dxa"/>
            <w:vAlign w:val="center"/>
          </w:tcPr>
          <w:p>
            <w:pPr>
              <w:pStyle w:val="12"/>
            </w:pPr>
            <w:r>
              <w:t>文件</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项目成本控制</w:t>
            </w:r>
          </w:p>
        </w:tc>
        <w:tc>
          <w:tcPr>
            <w:tcW w:w="2891" w:type="dxa"/>
            <w:vAlign w:val="center"/>
          </w:tcPr>
          <w:p>
            <w:pPr>
              <w:pStyle w:val="12"/>
            </w:pPr>
            <w:r>
              <w:t>项目成本控制</w:t>
            </w:r>
          </w:p>
        </w:tc>
        <w:tc>
          <w:tcPr>
            <w:tcW w:w="1276" w:type="dxa"/>
            <w:vAlign w:val="center"/>
          </w:tcPr>
          <w:p>
            <w:pPr>
              <w:pStyle w:val="12"/>
            </w:pPr>
            <w:r>
              <w:t>成本控制不高于批复的概算</w:t>
            </w:r>
          </w:p>
        </w:tc>
        <w:tc>
          <w:tcPr>
            <w:tcW w:w="1843" w:type="dxa"/>
            <w:vAlign w:val="center"/>
          </w:tcPr>
          <w:p>
            <w:pPr>
              <w:pStyle w:val="12"/>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进一步提升我市城市形象及竞争力</w:t>
            </w:r>
          </w:p>
        </w:tc>
        <w:tc>
          <w:tcPr>
            <w:tcW w:w="2891" w:type="dxa"/>
            <w:vAlign w:val="center"/>
          </w:tcPr>
          <w:p>
            <w:pPr>
              <w:pStyle w:val="12"/>
            </w:pPr>
            <w:r>
              <w:t>进一步提升我市城市形象及竞争力</w:t>
            </w:r>
          </w:p>
        </w:tc>
        <w:tc>
          <w:tcPr>
            <w:tcW w:w="1276" w:type="dxa"/>
            <w:vAlign w:val="center"/>
          </w:tcPr>
          <w:p>
            <w:pPr>
              <w:pStyle w:val="12"/>
            </w:pPr>
            <w:r>
              <w:t>进一步提升我市城市形象及竞争力</w:t>
            </w:r>
          </w:p>
        </w:tc>
        <w:tc>
          <w:tcPr>
            <w:tcW w:w="1843" w:type="dxa"/>
            <w:vAlign w:val="center"/>
          </w:tcPr>
          <w:p>
            <w:pPr>
              <w:pStyle w:val="12"/>
            </w:pPr>
            <w:r>
              <w:t>效果图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对象满意度</w:t>
            </w:r>
          </w:p>
        </w:tc>
        <w:tc>
          <w:tcPr>
            <w:tcW w:w="2891" w:type="dxa"/>
            <w:vAlign w:val="center"/>
          </w:tcPr>
          <w:p>
            <w:pPr>
              <w:pStyle w:val="12"/>
            </w:pPr>
            <w:r>
              <w:t>对象满意度</w:t>
            </w:r>
          </w:p>
        </w:tc>
        <w:tc>
          <w:tcPr>
            <w:tcW w:w="1276" w:type="dxa"/>
            <w:vAlign w:val="center"/>
          </w:tcPr>
          <w:p>
            <w:pPr>
              <w:pStyle w:val="12"/>
            </w:pPr>
            <w:r>
              <w:t>≥90%</w:t>
            </w:r>
          </w:p>
        </w:tc>
        <w:tc>
          <w:tcPr>
            <w:tcW w:w="1843" w:type="dxa"/>
            <w:vAlign w:val="center"/>
          </w:tcPr>
          <w:p>
            <w:pPr>
              <w:pStyle w:val="12"/>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5、河北省第七届园博会（定州）衡水园建设项目绩效目标表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13110024P00727910002W</w:t>
            </w:r>
          </w:p>
        </w:tc>
        <w:tc>
          <w:tcPr>
            <w:tcW w:w="1587" w:type="dxa"/>
            <w:vAlign w:val="center"/>
          </w:tcPr>
          <w:p>
            <w:pPr>
              <w:pStyle w:val="10"/>
            </w:pPr>
            <w:r>
              <w:t>项目名称</w:t>
            </w:r>
          </w:p>
        </w:tc>
        <w:tc>
          <w:tcPr>
            <w:tcW w:w="4422" w:type="dxa"/>
            <w:gridSpan w:val="3"/>
            <w:vAlign w:val="center"/>
          </w:tcPr>
          <w:p>
            <w:pPr>
              <w:pStyle w:val="12"/>
            </w:pPr>
            <w:r>
              <w:t>河北省第七届园博会（定州）衡水园建设项目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300.00</w:t>
            </w:r>
          </w:p>
        </w:tc>
        <w:tc>
          <w:tcPr>
            <w:tcW w:w="1587" w:type="dxa"/>
            <w:vAlign w:val="center"/>
          </w:tcPr>
          <w:p>
            <w:pPr>
              <w:pStyle w:val="10"/>
            </w:pPr>
            <w:r>
              <w:t>其中：财政    资金</w:t>
            </w:r>
          </w:p>
        </w:tc>
        <w:tc>
          <w:tcPr>
            <w:tcW w:w="1304" w:type="dxa"/>
            <w:vAlign w:val="center"/>
          </w:tcPr>
          <w:p>
            <w:pPr>
              <w:pStyle w:val="12"/>
            </w:pPr>
            <w:r>
              <w:t>300.00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主要用于支付河北省第七届园博会（定州）衡水园建设的相关费用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80%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1.衡水展园验收合格，按照园博会组委会要求时间开园</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成本控制在已批复的概算内</w:t>
            </w:r>
          </w:p>
        </w:tc>
        <w:tc>
          <w:tcPr>
            <w:tcW w:w="1276" w:type="dxa"/>
            <w:vAlign w:val="center"/>
          </w:tcPr>
          <w:p>
            <w:pPr>
              <w:pStyle w:val="12"/>
            </w:pPr>
            <w:r>
              <w:t>成本控制在已批复的概算内</w:t>
            </w:r>
          </w:p>
        </w:tc>
        <w:tc>
          <w:tcPr>
            <w:tcW w:w="1843" w:type="dxa"/>
            <w:vAlign w:val="center"/>
          </w:tcPr>
          <w:p>
            <w:pPr>
              <w:pStyle w:val="12"/>
            </w:pPr>
            <w:r>
              <w:t>批复概算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建设面积</w:t>
            </w:r>
          </w:p>
        </w:tc>
        <w:tc>
          <w:tcPr>
            <w:tcW w:w="2891" w:type="dxa"/>
            <w:vAlign w:val="center"/>
          </w:tcPr>
          <w:p>
            <w:pPr>
              <w:pStyle w:val="12"/>
            </w:pPr>
            <w:r>
              <w:t>建设完成河北省第七届园博会衡水园面积</w:t>
            </w:r>
          </w:p>
        </w:tc>
        <w:tc>
          <w:tcPr>
            <w:tcW w:w="1276" w:type="dxa"/>
            <w:vAlign w:val="center"/>
          </w:tcPr>
          <w:p>
            <w:pPr>
              <w:pStyle w:val="12"/>
            </w:pPr>
            <w:r>
              <w:t>7400平米</w:t>
            </w:r>
          </w:p>
        </w:tc>
        <w:tc>
          <w:tcPr>
            <w:tcW w:w="1843" w:type="dxa"/>
            <w:vAlign w:val="center"/>
          </w:tcPr>
          <w:p>
            <w:pPr>
              <w:pStyle w:val="12"/>
            </w:pPr>
            <w:r>
              <w:t>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工程验收合格</w:t>
            </w:r>
          </w:p>
        </w:tc>
        <w:tc>
          <w:tcPr>
            <w:tcW w:w="2891" w:type="dxa"/>
            <w:vAlign w:val="center"/>
          </w:tcPr>
          <w:p>
            <w:pPr>
              <w:pStyle w:val="12"/>
            </w:pPr>
            <w:r>
              <w:t>工程验收合格</w:t>
            </w:r>
          </w:p>
        </w:tc>
        <w:tc>
          <w:tcPr>
            <w:tcW w:w="1276" w:type="dxa"/>
            <w:vAlign w:val="center"/>
          </w:tcPr>
          <w:p>
            <w:pPr>
              <w:pStyle w:val="12"/>
            </w:pPr>
            <w:r>
              <w:t>工程完工验收合格</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按时开园</w:t>
            </w:r>
          </w:p>
        </w:tc>
        <w:tc>
          <w:tcPr>
            <w:tcW w:w="2891" w:type="dxa"/>
            <w:vAlign w:val="center"/>
          </w:tcPr>
          <w:p>
            <w:pPr>
              <w:pStyle w:val="12"/>
            </w:pPr>
            <w:r>
              <w:t>按园博会组委会要求时间开园</w:t>
            </w:r>
          </w:p>
        </w:tc>
        <w:tc>
          <w:tcPr>
            <w:tcW w:w="1276" w:type="dxa"/>
            <w:vAlign w:val="center"/>
          </w:tcPr>
          <w:p>
            <w:pPr>
              <w:pStyle w:val="12"/>
            </w:pPr>
            <w:r>
              <w:t>按园博会组委会要求时间开园</w:t>
            </w:r>
          </w:p>
        </w:tc>
        <w:tc>
          <w:tcPr>
            <w:tcW w:w="1843" w:type="dxa"/>
            <w:vAlign w:val="center"/>
          </w:tcPr>
          <w:p>
            <w:pPr>
              <w:pStyle w:val="12"/>
            </w:pPr>
            <w:r>
              <w:t>按时开园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进一步提升我市城市形象及竞争力</w:t>
            </w:r>
          </w:p>
        </w:tc>
        <w:tc>
          <w:tcPr>
            <w:tcW w:w="2891" w:type="dxa"/>
            <w:vAlign w:val="center"/>
          </w:tcPr>
          <w:p>
            <w:pPr>
              <w:pStyle w:val="12"/>
            </w:pPr>
            <w:r>
              <w:t>深入挖掘城市人文、生态资源，提升我市城市形象</w:t>
            </w:r>
          </w:p>
        </w:tc>
        <w:tc>
          <w:tcPr>
            <w:tcW w:w="1276" w:type="dxa"/>
            <w:vAlign w:val="center"/>
          </w:tcPr>
          <w:p>
            <w:pPr>
              <w:pStyle w:val="12"/>
            </w:pPr>
            <w:r>
              <w:t>完成建设任务，提升衡水形象</w:t>
            </w:r>
          </w:p>
        </w:tc>
        <w:tc>
          <w:tcPr>
            <w:tcW w:w="1843" w:type="dxa"/>
            <w:vAlign w:val="center"/>
          </w:tcPr>
          <w:p>
            <w:pPr>
              <w:pStyle w:val="12"/>
            </w:pPr>
            <w:r>
              <w:t>展园情况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6、衡水市古树名木保护项目绩效目标表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13110024P007298100354</w:t>
            </w:r>
          </w:p>
        </w:tc>
        <w:tc>
          <w:tcPr>
            <w:tcW w:w="1587" w:type="dxa"/>
            <w:vAlign w:val="center"/>
          </w:tcPr>
          <w:p>
            <w:pPr>
              <w:pStyle w:val="10"/>
            </w:pPr>
            <w:r>
              <w:t>项目名称</w:t>
            </w:r>
          </w:p>
        </w:tc>
        <w:tc>
          <w:tcPr>
            <w:tcW w:w="4422" w:type="dxa"/>
            <w:gridSpan w:val="3"/>
            <w:vAlign w:val="center"/>
          </w:tcPr>
          <w:p>
            <w:pPr>
              <w:pStyle w:val="12"/>
            </w:pPr>
            <w:r>
              <w:t>衡水市古树名木保护项目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13.40</w:t>
            </w:r>
          </w:p>
        </w:tc>
        <w:tc>
          <w:tcPr>
            <w:tcW w:w="1587" w:type="dxa"/>
            <w:vAlign w:val="center"/>
          </w:tcPr>
          <w:p>
            <w:pPr>
              <w:pStyle w:val="10"/>
            </w:pPr>
            <w:r>
              <w:t>其中：财政    资金</w:t>
            </w:r>
          </w:p>
        </w:tc>
        <w:tc>
          <w:tcPr>
            <w:tcW w:w="1304" w:type="dxa"/>
            <w:vAlign w:val="center"/>
          </w:tcPr>
          <w:p>
            <w:pPr>
              <w:pStyle w:val="12"/>
            </w:pPr>
            <w:r>
              <w:t>13.40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主要用于支付古树名木保护的相关费用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r>
              <w:t>85%</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1.通过对古树树体实施保护设施和树体养护项目，实现古树复壮，减少病虫害发生，延长古树寿命。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古树名木补助标准</w:t>
            </w:r>
          </w:p>
        </w:tc>
        <w:tc>
          <w:tcPr>
            <w:tcW w:w="2891" w:type="dxa"/>
            <w:vAlign w:val="center"/>
          </w:tcPr>
          <w:p>
            <w:pPr>
              <w:pStyle w:val="12"/>
            </w:pPr>
            <w:r>
              <w:t>古树名木项目实施过程中的人工、材料、机具费用</w:t>
            </w:r>
          </w:p>
        </w:tc>
        <w:tc>
          <w:tcPr>
            <w:tcW w:w="1276" w:type="dxa"/>
            <w:vAlign w:val="center"/>
          </w:tcPr>
          <w:p>
            <w:pPr>
              <w:pStyle w:val="12"/>
            </w:pPr>
            <w:r>
              <w:t>不超过《河北省旅游发展专项资金管理办法》的资金标准申请的补助资金</w:t>
            </w:r>
          </w:p>
        </w:tc>
        <w:tc>
          <w:tcPr>
            <w:tcW w:w="1843" w:type="dxa"/>
            <w:vAlign w:val="center"/>
          </w:tcPr>
          <w:p>
            <w:pPr>
              <w:pStyle w:val="12"/>
            </w:pPr>
            <w:r>
              <w:t>《河北省旅游发展专项资金管理办法》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补助古树名木株数</w:t>
            </w:r>
          </w:p>
        </w:tc>
        <w:tc>
          <w:tcPr>
            <w:tcW w:w="2891" w:type="dxa"/>
            <w:vAlign w:val="center"/>
          </w:tcPr>
          <w:p>
            <w:pPr>
              <w:pStyle w:val="12"/>
            </w:pPr>
            <w:r>
              <w:t>年内补助古树名木株数量</w:t>
            </w:r>
          </w:p>
        </w:tc>
        <w:tc>
          <w:tcPr>
            <w:tcW w:w="1276" w:type="dxa"/>
            <w:vAlign w:val="center"/>
          </w:tcPr>
          <w:p>
            <w:pPr>
              <w:pStyle w:val="12"/>
            </w:pPr>
            <w:r>
              <w:t>9株</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补助项目古树名木成活率</w:t>
            </w:r>
          </w:p>
        </w:tc>
        <w:tc>
          <w:tcPr>
            <w:tcW w:w="2891" w:type="dxa"/>
            <w:vAlign w:val="center"/>
          </w:tcPr>
          <w:p>
            <w:pPr>
              <w:pStyle w:val="12"/>
            </w:pPr>
            <w:r>
              <w:t>补助项目古树名木成活率</w:t>
            </w:r>
          </w:p>
        </w:tc>
        <w:tc>
          <w:tcPr>
            <w:tcW w:w="1276" w:type="dxa"/>
            <w:vAlign w:val="center"/>
          </w:tcPr>
          <w:p>
            <w:pPr>
              <w:pStyle w:val="12"/>
            </w:pPr>
            <w:r>
              <w:t>≥95%</w:t>
            </w:r>
          </w:p>
        </w:tc>
        <w:tc>
          <w:tcPr>
            <w:tcW w:w="1843" w:type="dxa"/>
            <w:vAlign w:val="center"/>
          </w:tcPr>
          <w:p>
            <w:pPr>
              <w:pStyle w:val="12"/>
            </w:pPr>
            <w:r>
              <w:t>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补助项目完成时限</w:t>
            </w:r>
          </w:p>
        </w:tc>
        <w:tc>
          <w:tcPr>
            <w:tcW w:w="2891" w:type="dxa"/>
            <w:vAlign w:val="center"/>
          </w:tcPr>
          <w:p>
            <w:pPr>
              <w:pStyle w:val="12"/>
            </w:pPr>
            <w:r>
              <w:t>补助项目完成时限</w:t>
            </w:r>
          </w:p>
        </w:tc>
        <w:tc>
          <w:tcPr>
            <w:tcW w:w="1276" w:type="dxa"/>
            <w:vAlign w:val="center"/>
          </w:tcPr>
          <w:p>
            <w:pPr>
              <w:pStyle w:val="12"/>
            </w:pPr>
            <w:r>
              <w:t>按照合同约定时间按时完成相关工作</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生态效益指标</w:t>
            </w:r>
          </w:p>
        </w:tc>
        <w:tc>
          <w:tcPr>
            <w:tcW w:w="1332" w:type="dxa"/>
            <w:vAlign w:val="center"/>
          </w:tcPr>
          <w:p>
            <w:pPr>
              <w:pStyle w:val="12"/>
            </w:pPr>
            <w:r>
              <w:t>濒危、病弱古树复壮效果</w:t>
            </w:r>
          </w:p>
        </w:tc>
        <w:tc>
          <w:tcPr>
            <w:tcW w:w="2891" w:type="dxa"/>
            <w:vAlign w:val="center"/>
          </w:tcPr>
          <w:p>
            <w:pPr>
              <w:pStyle w:val="12"/>
            </w:pPr>
            <w:r>
              <w:t>古树复壮效果良好</w:t>
            </w:r>
          </w:p>
        </w:tc>
        <w:tc>
          <w:tcPr>
            <w:tcW w:w="1276" w:type="dxa"/>
            <w:vAlign w:val="center"/>
          </w:tcPr>
          <w:p>
            <w:pPr>
              <w:pStyle w:val="12"/>
            </w:pPr>
            <w:r>
              <w:t>养护期</w:t>
            </w:r>
            <w:r>
              <w:rPr>
                <w:rFonts w:hint="eastAsia"/>
                <w:lang w:val="en-US" w:eastAsia="zh-CN"/>
              </w:rPr>
              <w:t>满</w:t>
            </w:r>
            <w:r>
              <w:t>后，实施保护项目的古树恢复效果良好</w:t>
            </w:r>
          </w:p>
        </w:tc>
        <w:tc>
          <w:tcPr>
            <w:tcW w:w="1843" w:type="dxa"/>
            <w:vAlign w:val="center"/>
          </w:tcPr>
          <w:p>
            <w:pPr>
              <w:pStyle w:val="12"/>
            </w:pPr>
            <w:r>
              <w:t>省住建厅文件要求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市民对古树复壮的满意度调查</w:t>
            </w:r>
          </w:p>
        </w:tc>
        <w:tc>
          <w:tcPr>
            <w:tcW w:w="1276" w:type="dxa"/>
            <w:vAlign w:val="center"/>
          </w:tcPr>
          <w:p>
            <w:pPr>
              <w:pStyle w:val="12"/>
            </w:pPr>
            <w:r>
              <w:t>≥90%</w:t>
            </w:r>
          </w:p>
        </w:tc>
        <w:tc>
          <w:tcPr>
            <w:tcW w:w="1843" w:type="dxa"/>
            <w:vAlign w:val="center"/>
          </w:tcPr>
          <w:p>
            <w:pPr>
              <w:pStyle w:val="12"/>
            </w:pPr>
            <w:r>
              <w:t>满意度调查问卷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7、衡水西收费站至中湖大道两侧绿化项目绩效目标表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13110024P00729810034G</w:t>
            </w:r>
          </w:p>
        </w:tc>
        <w:tc>
          <w:tcPr>
            <w:tcW w:w="1587" w:type="dxa"/>
            <w:vAlign w:val="center"/>
          </w:tcPr>
          <w:p>
            <w:pPr>
              <w:pStyle w:val="10"/>
            </w:pPr>
            <w:r>
              <w:t>项目名称</w:t>
            </w:r>
          </w:p>
        </w:tc>
        <w:tc>
          <w:tcPr>
            <w:tcW w:w="4422" w:type="dxa"/>
            <w:gridSpan w:val="3"/>
            <w:vAlign w:val="center"/>
          </w:tcPr>
          <w:p>
            <w:pPr>
              <w:pStyle w:val="12"/>
            </w:pPr>
            <w:r>
              <w:t>衡水西收费站至中湖大道两侧绿化项目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7230.00</w:t>
            </w:r>
          </w:p>
        </w:tc>
        <w:tc>
          <w:tcPr>
            <w:tcW w:w="1587" w:type="dxa"/>
            <w:vAlign w:val="center"/>
          </w:tcPr>
          <w:p>
            <w:pPr>
              <w:pStyle w:val="10"/>
            </w:pPr>
            <w:r>
              <w:t>其中：财政    资金</w:t>
            </w:r>
          </w:p>
        </w:tc>
        <w:tc>
          <w:tcPr>
            <w:tcW w:w="1304" w:type="dxa"/>
            <w:vAlign w:val="center"/>
          </w:tcPr>
          <w:p>
            <w:pPr>
              <w:pStyle w:val="12"/>
            </w:pPr>
            <w:r>
              <w:t>7230.00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主要用于支付衡水西收费站至中湖大道两侧绿化项目的相关费用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30%</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1.改善城市环境，美化城市景观。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项目总成本控制在批复的概算内</w:t>
            </w:r>
          </w:p>
        </w:tc>
        <w:tc>
          <w:tcPr>
            <w:tcW w:w="1843" w:type="dxa"/>
            <w:vAlign w:val="center"/>
          </w:tcPr>
          <w:p>
            <w:pPr>
              <w:pStyle w:val="12"/>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绿化景观面积</w:t>
            </w:r>
          </w:p>
        </w:tc>
        <w:tc>
          <w:tcPr>
            <w:tcW w:w="2891" w:type="dxa"/>
            <w:vAlign w:val="center"/>
          </w:tcPr>
          <w:p>
            <w:pPr>
              <w:pStyle w:val="12"/>
            </w:pPr>
            <w:r>
              <w:t>绿化景观面积</w:t>
            </w:r>
          </w:p>
        </w:tc>
        <w:tc>
          <w:tcPr>
            <w:tcW w:w="1276" w:type="dxa"/>
            <w:vAlign w:val="center"/>
          </w:tcPr>
          <w:p>
            <w:pPr>
              <w:pStyle w:val="12"/>
            </w:pPr>
            <w:r>
              <w:t>≥19万平方米</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植物成活率</w:t>
            </w:r>
          </w:p>
        </w:tc>
        <w:tc>
          <w:tcPr>
            <w:tcW w:w="2891" w:type="dxa"/>
            <w:vAlign w:val="center"/>
          </w:tcPr>
          <w:p>
            <w:pPr>
              <w:pStyle w:val="12"/>
            </w:pPr>
            <w:r>
              <w:t>植物成活率</w:t>
            </w:r>
          </w:p>
        </w:tc>
        <w:tc>
          <w:tcPr>
            <w:tcW w:w="1276" w:type="dxa"/>
            <w:vAlign w:val="center"/>
          </w:tcPr>
          <w:p>
            <w:pPr>
              <w:pStyle w:val="12"/>
            </w:pPr>
            <w:r>
              <w:t>≥95%</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项目开展及时性</w:t>
            </w:r>
          </w:p>
        </w:tc>
        <w:tc>
          <w:tcPr>
            <w:tcW w:w="1276" w:type="dxa"/>
            <w:vAlign w:val="center"/>
          </w:tcPr>
          <w:p>
            <w:pPr>
              <w:pStyle w:val="12"/>
            </w:pPr>
            <w:r>
              <w:t>按照项目进度时间节点按时完工</w:t>
            </w:r>
          </w:p>
        </w:tc>
        <w:tc>
          <w:tcPr>
            <w:tcW w:w="1843" w:type="dxa"/>
            <w:vAlign w:val="center"/>
          </w:tcPr>
          <w:p>
            <w:pPr>
              <w:pStyle w:val="12"/>
            </w:pPr>
            <w:r>
              <w:t>项目进度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绿化效果提升情况</w:t>
            </w:r>
          </w:p>
        </w:tc>
        <w:tc>
          <w:tcPr>
            <w:tcW w:w="2891" w:type="dxa"/>
            <w:vAlign w:val="center"/>
          </w:tcPr>
          <w:p>
            <w:pPr>
              <w:pStyle w:val="12"/>
            </w:pPr>
            <w:r>
              <w:t>进一步提升绿化效果</w:t>
            </w:r>
          </w:p>
        </w:tc>
        <w:tc>
          <w:tcPr>
            <w:tcW w:w="1276" w:type="dxa"/>
            <w:vAlign w:val="center"/>
          </w:tcPr>
          <w:p>
            <w:pPr>
              <w:pStyle w:val="12"/>
            </w:pPr>
            <w:r>
              <w:t>进一步提升绿化效果</w:t>
            </w:r>
          </w:p>
        </w:tc>
        <w:tc>
          <w:tcPr>
            <w:tcW w:w="1843" w:type="dxa"/>
            <w:vAlign w:val="center"/>
          </w:tcPr>
          <w:p>
            <w:pPr>
              <w:pStyle w:val="12"/>
            </w:pPr>
            <w:r>
              <w:t>现场图片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8、节假日、马拉松街道绿化美化绩效目标表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13110024P006B26100042</w:t>
            </w:r>
          </w:p>
        </w:tc>
        <w:tc>
          <w:tcPr>
            <w:tcW w:w="1587" w:type="dxa"/>
            <w:vAlign w:val="center"/>
          </w:tcPr>
          <w:p>
            <w:pPr>
              <w:pStyle w:val="10"/>
            </w:pPr>
            <w:r>
              <w:t>项目名称</w:t>
            </w:r>
          </w:p>
        </w:tc>
        <w:tc>
          <w:tcPr>
            <w:tcW w:w="4422" w:type="dxa"/>
            <w:gridSpan w:val="3"/>
            <w:vAlign w:val="center"/>
          </w:tcPr>
          <w:p>
            <w:pPr>
              <w:pStyle w:val="12"/>
            </w:pPr>
            <w:r>
              <w:t>节假日、马拉松街道绿化美化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20.00</w:t>
            </w:r>
          </w:p>
        </w:tc>
        <w:tc>
          <w:tcPr>
            <w:tcW w:w="1587" w:type="dxa"/>
            <w:vAlign w:val="center"/>
          </w:tcPr>
          <w:p>
            <w:pPr>
              <w:pStyle w:val="10"/>
            </w:pPr>
            <w:r>
              <w:t>其中：财政    资金</w:t>
            </w:r>
          </w:p>
        </w:tc>
        <w:tc>
          <w:tcPr>
            <w:tcW w:w="1304" w:type="dxa"/>
            <w:vAlign w:val="center"/>
          </w:tcPr>
          <w:p>
            <w:pPr>
              <w:pStyle w:val="12"/>
            </w:pPr>
            <w:r>
              <w:t>20.00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主要用于支付节假日、马拉松街道绿化美化的相关费用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r>
              <w:t>50%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1.满足节假日、马拉松期间城市绿化美化的需要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草花采购单价情况</w:t>
            </w:r>
          </w:p>
        </w:tc>
        <w:tc>
          <w:tcPr>
            <w:tcW w:w="2891" w:type="dxa"/>
            <w:vAlign w:val="center"/>
          </w:tcPr>
          <w:p>
            <w:pPr>
              <w:pStyle w:val="12"/>
            </w:pPr>
            <w:r>
              <w:t>单价不得高于市场价格</w:t>
            </w:r>
          </w:p>
        </w:tc>
        <w:tc>
          <w:tcPr>
            <w:tcW w:w="1276" w:type="dxa"/>
            <w:vAlign w:val="center"/>
          </w:tcPr>
          <w:p>
            <w:pPr>
              <w:pStyle w:val="12"/>
            </w:pPr>
            <w:r>
              <w:t>单价不得高于市场价格</w:t>
            </w:r>
          </w:p>
        </w:tc>
        <w:tc>
          <w:tcPr>
            <w:tcW w:w="1843" w:type="dxa"/>
            <w:vAlign w:val="center"/>
          </w:tcPr>
          <w:p>
            <w:pPr>
              <w:pStyle w:val="12"/>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摆花数量</w:t>
            </w:r>
          </w:p>
        </w:tc>
        <w:tc>
          <w:tcPr>
            <w:tcW w:w="2891" w:type="dxa"/>
            <w:vAlign w:val="center"/>
          </w:tcPr>
          <w:p>
            <w:pPr>
              <w:pStyle w:val="12"/>
            </w:pPr>
            <w:r>
              <w:t>摆花数量</w:t>
            </w:r>
          </w:p>
        </w:tc>
        <w:tc>
          <w:tcPr>
            <w:tcW w:w="1276" w:type="dxa"/>
            <w:vAlign w:val="center"/>
          </w:tcPr>
          <w:p>
            <w:pPr>
              <w:pStyle w:val="12"/>
            </w:pPr>
            <w:r>
              <w:t>≥9.2万盆</w:t>
            </w:r>
          </w:p>
        </w:tc>
        <w:tc>
          <w:tcPr>
            <w:tcW w:w="1843" w:type="dxa"/>
            <w:vAlign w:val="center"/>
          </w:tcPr>
          <w:p>
            <w:pPr>
              <w:pStyle w:val="12"/>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采购花卉质量达标苗木成活率</w:t>
            </w:r>
          </w:p>
        </w:tc>
        <w:tc>
          <w:tcPr>
            <w:tcW w:w="2891" w:type="dxa"/>
            <w:vAlign w:val="center"/>
          </w:tcPr>
          <w:p>
            <w:pPr>
              <w:pStyle w:val="12"/>
            </w:pPr>
            <w:r>
              <w:t>依据合同规定，采购花卉质量达标，验收合格</w:t>
            </w:r>
          </w:p>
        </w:tc>
        <w:tc>
          <w:tcPr>
            <w:tcW w:w="1276" w:type="dxa"/>
            <w:vAlign w:val="center"/>
          </w:tcPr>
          <w:p>
            <w:pPr>
              <w:pStyle w:val="12"/>
            </w:pPr>
            <w:r>
              <w:t>依据合同规定，采购花卉质量达标，验收合格</w:t>
            </w:r>
          </w:p>
        </w:tc>
        <w:tc>
          <w:tcPr>
            <w:tcW w:w="1843" w:type="dxa"/>
            <w:vAlign w:val="center"/>
          </w:tcPr>
          <w:p>
            <w:pPr>
              <w:pStyle w:val="12"/>
            </w:pPr>
            <w:r>
              <w:t>采购合同及验收记录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工作开展及时性</w:t>
            </w:r>
          </w:p>
        </w:tc>
        <w:tc>
          <w:tcPr>
            <w:tcW w:w="1276" w:type="dxa"/>
            <w:vAlign w:val="center"/>
          </w:tcPr>
          <w:p>
            <w:pPr>
              <w:pStyle w:val="12"/>
            </w:pPr>
            <w:r>
              <w:t>按照时间节点及时完成工作</w:t>
            </w:r>
          </w:p>
        </w:tc>
        <w:tc>
          <w:tcPr>
            <w:tcW w:w="1843" w:type="dxa"/>
            <w:vAlign w:val="center"/>
          </w:tcPr>
          <w:p>
            <w:pPr>
              <w:pStyle w:val="12"/>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对社会环境的提升情况</w:t>
            </w:r>
          </w:p>
        </w:tc>
        <w:tc>
          <w:tcPr>
            <w:tcW w:w="2891" w:type="dxa"/>
            <w:vAlign w:val="center"/>
          </w:tcPr>
          <w:p>
            <w:pPr>
              <w:pStyle w:val="12"/>
            </w:pPr>
            <w:r>
              <w:t>优化城市绿地布局，提高市民满意度</w:t>
            </w:r>
          </w:p>
        </w:tc>
        <w:tc>
          <w:tcPr>
            <w:tcW w:w="1276" w:type="dxa"/>
            <w:vAlign w:val="center"/>
          </w:tcPr>
          <w:p>
            <w:pPr>
              <w:pStyle w:val="12"/>
            </w:pPr>
            <w:r>
              <w:t>优化城市绿地布局，提高市民满意度</w:t>
            </w:r>
          </w:p>
        </w:tc>
        <w:tc>
          <w:tcPr>
            <w:tcW w:w="1843" w:type="dxa"/>
            <w:vAlign w:val="center"/>
          </w:tcPr>
          <w:p>
            <w:pPr>
              <w:pStyle w:val="12"/>
            </w:pPr>
            <w:r>
              <w:t>景观效果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9、市区立体花坛恢复项目绩效目标表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13110024P004T05100039</w:t>
            </w:r>
          </w:p>
        </w:tc>
        <w:tc>
          <w:tcPr>
            <w:tcW w:w="1587" w:type="dxa"/>
            <w:vAlign w:val="center"/>
          </w:tcPr>
          <w:p>
            <w:pPr>
              <w:pStyle w:val="10"/>
            </w:pPr>
            <w:r>
              <w:t>项目名称</w:t>
            </w:r>
          </w:p>
        </w:tc>
        <w:tc>
          <w:tcPr>
            <w:tcW w:w="4422" w:type="dxa"/>
            <w:gridSpan w:val="3"/>
            <w:vAlign w:val="center"/>
          </w:tcPr>
          <w:p>
            <w:pPr>
              <w:pStyle w:val="12"/>
            </w:pPr>
            <w:r>
              <w:t>市区立体花坛恢复项目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20.00</w:t>
            </w:r>
          </w:p>
        </w:tc>
        <w:tc>
          <w:tcPr>
            <w:tcW w:w="1587" w:type="dxa"/>
            <w:vAlign w:val="center"/>
          </w:tcPr>
          <w:p>
            <w:pPr>
              <w:pStyle w:val="10"/>
            </w:pPr>
            <w:r>
              <w:t>其中：财政    资金</w:t>
            </w:r>
          </w:p>
        </w:tc>
        <w:tc>
          <w:tcPr>
            <w:tcW w:w="1304" w:type="dxa"/>
            <w:vAlign w:val="center"/>
          </w:tcPr>
          <w:p>
            <w:pPr>
              <w:pStyle w:val="12"/>
            </w:pPr>
            <w:r>
              <w:t>20.00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主要用于支付市区立体花坛恢复项目的相关费用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r>
              <w:t>50%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1.完成市区立体花坛恢复及换花工作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草花采购单价情况</w:t>
            </w:r>
          </w:p>
        </w:tc>
        <w:tc>
          <w:tcPr>
            <w:tcW w:w="2891" w:type="dxa"/>
            <w:vAlign w:val="center"/>
          </w:tcPr>
          <w:p>
            <w:pPr>
              <w:pStyle w:val="12"/>
            </w:pPr>
            <w:r>
              <w:t>单价不得高于市场价格</w:t>
            </w:r>
          </w:p>
        </w:tc>
        <w:tc>
          <w:tcPr>
            <w:tcW w:w="1276" w:type="dxa"/>
            <w:vAlign w:val="center"/>
          </w:tcPr>
          <w:p>
            <w:pPr>
              <w:pStyle w:val="12"/>
            </w:pPr>
            <w:r>
              <w:t>单价不得高于市场价格</w:t>
            </w:r>
          </w:p>
        </w:tc>
        <w:tc>
          <w:tcPr>
            <w:tcW w:w="1843" w:type="dxa"/>
            <w:vAlign w:val="center"/>
          </w:tcPr>
          <w:p>
            <w:pPr>
              <w:pStyle w:val="12"/>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恢复立体花坛面积</w:t>
            </w:r>
          </w:p>
        </w:tc>
        <w:tc>
          <w:tcPr>
            <w:tcW w:w="2891" w:type="dxa"/>
            <w:vAlign w:val="center"/>
          </w:tcPr>
          <w:p>
            <w:pPr>
              <w:pStyle w:val="12"/>
            </w:pPr>
            <w:r>
              <w:t>恢复立体花坛面积</w:t>
            </w:r>
          </w:p>
        </w:tc>
        <w:tc>
          <w:tcPr>
            <w:tcW w:w="1276" w:type="dxa"/>
            <w:vAlign w:val="center"/>
          </w:tcPr>
          <w:p>
            <w:pPr>
              <w:pStyle w:val="12"/>
            </w:pPr>
            <w:r>
              <w:t>≥160平方米</w:t>
            </w:r>
          </w:p>
        </w:tc>
        <w:tc>
          <w:tcPr>
            <w:tcW w:w="1843" w:type="dxa"/>
            <w:vAlign w:val="center"/>
          </w:tcPr>
          <w:p>
            <w:pPr>
              <w:pStyle w:val="12"/>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w:t>
            </w:r>
          </w:p>
        </w:tc>
        <w:tc>
          <w:tcPr>
            <w:tcW w:w="2891" w:type="dxa"/>
            <w:vAlign w:val="center"/>
          </w:tcPr>
          <w:p>
            <w:pPr>
              <w:pStyle w:val="12"/>
            </w:pPr>
            <w:r>
              <w:t>依据合同规定，质量达标，验收合格</w:t>
            </w:r>
          </w:p>
        </w:tc>
        <w:tc>
          <w:tcPr>
            <w:tcW w:w="1276" w:type="dxa"/>
            <w:vAlign w:val="center"/>
          </w:tcPr>
          <w:p>
            <w:pPr>
              <w:pStyle w:val="12"/>
            </w:pPr>
            <w:r>
              <w:t>依据合同规定，质量达标，验收合格</w:t>
            </w:r>
          </w:p>
        </w:tc>
        <w:tc>
          <w:tcPr>
            <w:tcW w:w="1843" w:type="dxa"/>
            <w:vAlign w:val="center"/>
          </w:tcPr>
          <w:p>
            <w:pPr>
              <w:pStyle w:val="12"/>
            </w:pPr>
            <w:r>
              <w:t>采购合同及验收记录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工作开展及时性</w:t>
            </w:r>
          </w:p>
        </w:tc>
        <w:tc>
          <w:tcPr>
            <w:tcW w:w="1276" w:type="dxa"/>
            <w:vAlign w:val="center"/>
          </w:tcPr>
          <w:p>
            <w:pPr>
              <w:pStyle w:val="12"/>
            </w:pPr>
            <w:r>
              <w:t>按照时间节点及时完成换花工作</w:t>
            </w:r>
          </w:p>
        </w:tc>
        <w:tc>
          <w:tcPr>
            <w:tcW w:w="1843" w:type="dxa"/>
            <w:vAlign w:val="center"/>
          </w:tcPr>
          <w:p>
            <w:pPr>
              <w:pStyle w:val="12"/>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对社会环境的提升情况</w:t>
            </w:r>
          </w:p>
        </w:tc>
        <w:tc>
          <w:tcPr>
            <w:tcW w:w="2891" w:type="dxa"/>
            <w:vAlign w:val="center"/>
          </w:tcPr>
          <w:p>
            <w:pPr>
              <w:pStyle w:val="12"/>
            </w:pPr>
            <w:r>
              <w:t>树立城市新形象，改善生态环境</w:t>
            </w:r>
          </w:p>
        </w:tc>
        <w:tc>
          <w:tcPr>
            <w:tcW w:w="1276" w:type="dxa"/>
            <w:vAlign w:val="center"/>
          </w:tcPr>
          <w:p>
            <w:pPr>
              <w:pStyle w:val="12"/>
            </w:pPr>
            <w:r>
              <w:t>树立城市新形象，改善生态环境</w:t>
            </w:r>
          </w:p>
        </w:tc>
        <w:tc>
          <w:tcPr>
            <w:tcW w:w="1843" w:type="dxa"/>
            <w:vAlign w:val="center"/>
          </w:tcPr>
          <w:p>
            <w:pPr>
              <w:pStyle w:val="12"/>
            </w:pPr>
            <w:r>
              <w:t>景观效果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10、市区绿化租地费绩效目标表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13110024P00727010002R</w:t>
            </w:r>
          </w:p>
        </w:tc>
        <w:tc>
          <w:tcPr>
            <w:tcW w:w="1587" w:type="dxa"/>
            <w:vAlign w:val="center"/>
          </w:tcPr>
          <w:p>
            <w:pPr>
              <w:pStyle w:val="10"/>
            </w:pPr>
            <w:r>
              <w:t>项目名称</w:t>
            </w:r>
          </w:p>
        </w:tc>
        <w:tc>
          <w:tcPr>
            <w:tcW w:w="4422" w:type="dxa"/>
            <w:gridSpan w:val="3"/>
            <w:vAlign w:val="center"/>
          </w:tcPr>
          <w:p>
            <w:pPr>
              <w:pStyle w:val="12"/>
            </w:pPr>
            <w:r>
              <w:t>市区绿化租地费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30.60</w:t>
            </w:r>
          </w:p>
        </w:tc>
        <w:tc>
          <w:tcPr>
            <w:tcW w:w="1587" w:type="dxa"/>
            <w:vAlign w:val="center"/>
          </w:tcPr>
          <w:p>
            <w:pPr>
              <w:pStyle w:val="10"/>
            </w:pPr>
            <w:r>
              <w:t>其中：财政    资金</w:t>
            </w:r>
          </w:p>
        </w:tc>
        <w:tc>
          <w:tcPr>
            <w:tcW w:w="1304" w:type="dxa"/>
            <w:vAlign w:val="center"/>
          </w:tcPr>
          <w:p>
            <w:pPr>
              <w:pStyle w:val="12"/>
            </w:pPr>
            <w:r>
              <w:t>30.60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主要用于支付市区绿化租地的相关费用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1.保证绿地成果，提高城市居民生活质量和幸福指数。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每年每亩租地费控制情况</w:t>
            </w:r>
          </w:p>
        </w:tc>
        <w:tc>
          <w:tcPr>
            <w:tcW w:w="1276" w:type="dxa"/>
            <w:vAlign w:val="center"/>
          </w:tcPr>
          <w:p>
            <w:pPr>
              <w:pStyle w:val="12"/>
            </w:pPr>
            <w:r>
              <w:t>每年每亩租地费控制在合同内</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完成租赁土地亩数</w:t>
            </w:r>
          </w:p>
        </w:tc>
        <w:tc>
          <w:tcPr>
            <w:tcW w:w="2891" w:type="dxa"/>
            <w:vAlign w:val="center"/>
          </w:tcPr>
          <w:p>
            <w:pPr>
              <w:pStyle w:val="12"/>
            </w:pPr>
            <w:r>
              <w:t>土地租赁亩数</w:t>
            </w:r>
          </w:p>
        </w:tc>
        <w:tc>
          <w:tcPr>
            <w:tcW w:w="1276" w:type="dxa"/>
            <w:vAlign w:val="center"/>
          </w:tcPr>
          <w:p>
            <w:pPr>
              <w:pStyle w:val="12"/>
            </w:pPr>
            <w:r>
              <w:t>≥56.33亩</w:t>
            </w:r>
          </w:p>
        </w:tc>
        <w:tc>
          <w:tcPr>
            <w:tcW w:w="1843"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绿化情况</w:t>
            </w:r>
          </w:p>
        </w:tc>
        <w:tc>
          <w:tcPr>
            <w:tcW w:w="2891" w:type="dxa"/>
            <w:vAlign w:val="center"/>
          </w:tcPr>
          <w:p>
            <w:pPr>
              <w:pStyle w:val="12"/>
            </w:pPr>
            <w:r>
              <w:t>租地内绿化情况</w:t>
            </w:r>
          </w:p>
        </w:tc>
        <w:tc>
          <w:tcPr>
            <w:tcW w:w="1276" w:type="dxa"/>
            <w:vAlign w:val="center"/>
          </w:tcPr>
          <w:p>
            <w:pPr>
              <w:pStyle w:val="12"/>
            </w:pPr>
            <w:r>
              <w:t>保证租地内绿化美化效果</w:t>
            </w:r>
          </w:p>
        </w:tc>
        <w:tc>
          <w:tcPr>
            <w:tcW w:w="1843" w:type="dxa"/>
            <w:vAlign w:val="center"/>
          </w:tcPr>
          <w:p>
            <w:pPr>
              <w:pStyle w:val="12"/>
            </w:pPr>
            <w:r>
              <w:t>绿化情况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工作完成时效</w:t>
            </w:r>
          </w:p>
        </w:tc>
        <w:tc>
          <w:tcPr>
            <w:tcW w:w="2891" w:type="dxa"/>
            <w:vAlign w:val="center"/>
          </w:tcPr>
          <w:p>
            <w:pPr>
              <w:pStyle w:val="12"/>
            </w:pPr>
            <w:r>
              <w:t>工作完成时效</w:t>
            </w:r>
          </w:p>
        </w:tc>
        <w:tc>
          <w:tcPr>
            <w:tcW w:w="1276" w:type="dxa"/>
            <w:vAlign w:val="center"/>
          </w:tcPr>
          <w:p>
            <w:pPr>
              <w:pStyle w:val="12"/>
            </w:pPr>
            <w:r>
              <w:t>按时完成绿化工作，保证绿化效果</w:t>
            </w:r>
          </w:p>
        </w:tc>
        <w:tc>
          <w:tcPr>
            <w:tcW w:w="1843" w:type="dxa"/>
            <w:vAlign w:val="center"/>
          </w:tcPr>
          <w:p>
            <w:pPr>
              <w:pStyle w:val="12"/>
            </w:pPr>
            <w:r>
              <w:t>绿化记录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提升绿化景观</w:t>
            </w:r>
          </w:p>
        </w:tc>
        <w:tc>
          <w:tcPr>
            <w:tcW w:w="2891" w:type="dxa"/>
            <w:vAlign w:val="center"/>
          </w:tcPr>
          <w:p>
            <w:pPr>
              <w:pStyle w:val="12"/>
            </w:pPr>
            <w:r>
              <w:t xml:space="preserve">绿化面积不减少，提升衡水绿化景观 </w:t>
            </w:r>
          </w:p>
        </w:tc>
        <w:tc>
          <w:tcPr>
            <w:tcW w:w="1276" w:type="dxa"/>
            <w:vAlign w:val="center"/>
          </w:tcPr>
          <w:p>
            <w:pPr>
              <w:pStyle w:val="12"/>
            </w:pPr>
            <w:r>
              <w:t xml:space="preserve">绿化面积不减少，提升衡水绿化景观 </w:t>
            </w:r>
          </w:p>
        </w:tc>
        <w:tc>
          <w:tcPr>
            <w:tcW w:w="1843" w:type="dxa"/>
            <w:vAlign w:val="center"/>
          </w:tcPr>
          <w:p>
            <w:pPr>
              <w:pStyle w:val="12"/>
            </w:pPr>
            <w:r>
              <w:t>绿化情况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11、王华斌工伤专项资金绩效目标表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13110024P00B8E610004E</w:t>
            </w:r>
          </w:p>
        </w:tc>
        <w:tc>
          <w:tcPr>
            <w:tcW w:w="1587" w:type="dxa"/>
            <w:vAlign w:val="center"/>
          </w:tcPr>
          <w:p>
            <w:pPr>
              <w:pStyle w:val="10"/>
            </w:pPr>
            <w:r>
              <w:t>项目名称</w:t>
            </w:r>
          </w:p>
        </w:tc>
        <w:tc>
          <w:tcPr>
            <w:tcW w:w="4422" w:type="dxa"/>
            <w:gridSpan w:val="3"/>
            <w:vAlign w:val="center"/>
          </w:tcPr>
          <w:p>
            <w:pPr>
              <w:pStyle w:val="12"/>
            </w:pPr>
            <w:r>
              <w:t>王华斌工伤专项资金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5.30</w:t>
            </w:r>
          </w:p>
        </w:tc>
        <w:tc>
          <w:tcPr>
            <w:tcW w:w="1587" w:type="dxa"/>
            <w:vAlign w:val="center"/>
          </w:tcPr>
          <w:p>
            <w:pPr>
              <w:pStyle w:val="10"/>
            </w:pPr>
            <w:r>
              <w:t>其中：财政    资金</w:t>
            </w:r>
          </w:p>
        </w:tc>
        <w:tc>
          <w:tcPr>
            <w:tcW w:w="1304" w:type="dxa"/>
            <w:vAlign w:val="center"/>
          </w:tcPr>
          <w:p>
            <w:pPr>
              <w:pStyle w:val="12"/>
            </w:pPr>
            <w:r>
              <w:t>5.30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主要用于支付王华斌2024年度伤残津贴和生活护理费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1.用于支付王华斌2024年度伤残津贴和生活护理费，保证王华斌基本生活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支付王华斌伤残津贴、生活护理费月份</w:t>
            </w:r>
          </w:p>
        </w:tc>
        <w:tc>
          <w:tcPr>
            <w:tcW w:w="2891" w:type="dxa"/>
            <w:vAlign w:val="center"/>
          </w:tcPr>
          <w:p>
            <w:pPr>
              <w:pStyle w:val="12"/>
            </w:pPr>
            <w:r>
              <w:t>支付王华斌1-12月份伤残津贴和生活护理费</w:t>
            </w:r>
          </w:p>
        </w:tc>
        <w:tc>
          <w:tcPr>
            <w:tcW w:w="1276" w:type="dxa"/>
            <w:vAlign w:val="center"/>
          </w:tcPr>
          <w:p>
            <w:pPr>
              <w:pStyle w:val="12"/>
            </w:pPr>
            <w:r>
              <w:t>12个月</w:t>
            </w:r>
          </w:p>
        </w:tc>
        <w:tc>
          <w:tcPr>
            <w:tcW w:w="1843" w:type="dxa"/>
            <w:vAlign w:val="center"/>
          </w:tcPr>
          <w:p>
            <w:pPr>
              <w:pStyle w:val="12"/>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发放到位率</w:t>
            </w:r>
          </w:p>
        </w:tc>
        <w:tc>
          <w:tcPr>
            <w:tcW w:w="2891" w:type="dxa"/>
            <w:vAlign w:val="center"/>
          </w:tcPr>
          <w:p>
            <w:pPr>
              <w:pStyle w:val="12"/>
            </w:pPr>
            <w:r>
              <w:t>实际发放金额/应发放金额</w:t>
            </w:r>
          </w:p>
        </w:tc>
        <w:tc>
          <w:tcPr>
            <w:tcW w:w="1276" w:type="dxa"/>
            <w:vAlign w:val="center"/>
          </w:tcPr>
          <w:p>
            <w:pPr>
              <w:pStyle w:val="12"/>
            </w:pPr>
            <w:r>
              <w:t>100%</w:t>
            </w:r>
          </w:p>
        </w:tc>
        <w:tc>
          <w:tcPr>
            <w:tcW w:w="1843"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发放标准</w:t>
            </w:r>
          </w:p>
        </w:tc>
        <w:tc>
          <w:tcPr>
            <w:tcW w:w="2891" w:type="dxa"/>
            <w:vAlign w:val="center"/>
          </w:tcPr>
          <w:p>
            <w:pPr>
              <w:pStyle w:val="12"/>
            </w:pPr>
            <w:r>
              <w:t>按法院判决书规定的伤残津贴和生活护理费标准发放</w:t>
            </w:r>
          </w:p>
        </w:tc>
        <w:tc>
          <w:tcPr>
            <w:tcW w:w="1276" w:type="dxa"/>
            <w:vAlign w:val="center"/>
          </w:tcPr>
          <w:p>
            <w:pPr>
              <w:pStyle w:val="12"/>
            </w:pPr>
            <w:r>
              <w:t>4402.9元/月</w:t>
            </w:r>
          </w:p>
        </w:tc>
        <w:tc>
          <w:tcPr>
            <w:tcW w:w="1843" w:type="dxa"/>
            <w:vAlign w:val="center"/>
          </w:tcPr>
          <w:p>
            <w:pPr>
              <w:pStyle w:val="12"/>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支付及时性</w:t>
            </w:r>
          </w:p>
        </w:tc>
        <w:tc>
          <w:tcPr>
            <w:tcW w:w="2891" w:type="dxa"/>
            <w:vAlign w:val="center"/>
          </w:tcPr>
          <w:p>
            <w:pPr>
              <w:pStyle w:val="12"/>
            </w:pPr>
            <w:r>
              <w:t>及时支付王华斌伤残津贴和生活护理费</w:t>
            </w:r>
          </w:p>
        </w:tc>
        <w:tc>
          <w:tcPr>
            <w:tcW w:w="1276" w:type="dxa"/>
            <w:vAlign w:val="center"/>
          </w:tcPr>
          <w:p>
            <w:pPr>
              <w:pStyle w:val="12"/>
            </w:pPr>
            <w:r>
              <w:t>及时支付王华斌伤残津贴和生活护理费</w:t>
            </w:r>
          </w:p>
        </w:tc>
        <w:tc>
          <w:tcPr>
            <w:tcW w:w="1843"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保障王华斌合法权益</w:t>
            </w:r>
          </w:p>
        </w:tc>
        <w:tc>
          <w:tcPr>
            <w:tcW w:w="2891" w:type="dxa"/>
            <w:vAlign w:val="center"/>
          </w:tcPr>
          <w:p>
            <w:pPr>
              <w:pStyle w:val="12"/>
            </w:pPr>
            <w:r>
              <w:t>保障王华斌享受伤残津贴等合法权益</w:t>
            </w:r>
          </w:p>
        </w:tc>
        <w:tc>
          <w:tcPr>
            <w:tcW w:w="1276" w:type="dxa"/>
            <w:vAlign w:val="center"/>
          </w:tcPr>
          <w:p>
            <w:pPr>
              <w:pStyle w:val="12"/>
            </w:pPr>
            <w:r>
              <w:t>根据法院判决书保障王华斌享受合法的伤残津贴和生活护理费</w:t>
            </w:r>
          </w:p>
        </w:tc>
        <w:tc>
          <w:tcPr>
            <w:tcW w:w="1843" w:type="dxa"/>
            <w:vAlign w:val="center"/>
          </w:tcPr>
          <w:p>
            <w:pPr>
              <w:pStyle w:val="12"/>
            </w:pPr>
            <w: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对象满意度</w:t>
            </w:r>
          </w:p>
        </w:tc>
        <w:tc>
          <w:tcPr>
            <w:tcW w:w="2891" w:type="dxa"/>
            <w:vAlign w:val="center"/>
          </w:tcPr>
          <w:p>
            <w:pPr>
              <w:pStyle w:val="12"/>
            </w:pPr>
            <w:r>
              <w:t>对象满意度</w:t>
            </w:r>
          </w:p>
        </w:tc>
        <w:tc>
          <w:tcPr>
            <w:tcW w:w="1276" w:type="dxa"/>
            <w:vAlign w:val="center"/>
          </w:tcPr>
          <w:p>
            <w:pPr>
              <w:pStyle w:val="12"/>
            </w:pPr>
            <w:r>
              <w:t>≥90%</w:t>
            </w:r>
          </w:p>
        </w:tc>
        <w:tc>
          <w:tcPr>
            <w:tcW w:w="1843"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12、园博园常态运营及管理绩效目标表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13110024P007275100026</w:t>
            </w:r>
          </w:p>
        </w:tc>
        <w:tc>
          <w:tcPr>
            <w:tcW w:w="1587" w:type="dxa"/>
            <w:vAlign w:val="center"/>
          </w:tcPr>
          <w:p>
            <w:pPr>
              <w:pStyle w:val="10"/>
            </w:pPr>
            <w:r>
              <w:t>项目名称</w:t>
            </w:r>
          </w:p>
        </w:tc>
        <w:tc>
          <w:tcPr>
            <w:tcW w:w="4422" w:type="dxa"/>
            <w:gridSpan w:val="3"/>
            <w:vAlign w:val="center"/>
          </w:tcPr>
          <w:p>
            <w:pPr>
              <w:pStyle w:val="12"/>
            </w:pPr>
            <w:r>
              <w:t>园博园常态运营及管理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50.00</w:t>
            </w:r>
          </w:p>
        </w:tc>
        <w:tc>
          <w:tcPr>
            <w:tcW w:w="1587" w:type="dxa"/>
            <w:vAlign w:val="center"/>
          </w:tcPr>
          <w:p>
            <w:pPr>
              <w:pStyle w:val="10"/>
            </w:pPr>
            <w:r>
              <w:t>其中：财政    资金</w:t>
            </w:r>
          </w:p>
        </w:tc>
        <w:tc>
          <w:tcPr>
            <w:tcW w:w="1304" w:type="dxa"/>
            <w:vAlign w:val="center"/>
          </w:tcPr>
          <w:p>
            <w:pPr>
              <w:pStyle w:val="12"/>
            </w:pPr>
            <w:r>
              <w:t>50.00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主要用于园博园常态运营及管理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100%</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1.主要用于支付园博园常态运营管理过程中产生的相关费用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绿化养护完成率</w:t>
            </w:r>
          </w:p>
        </w:tc>
        <w:tc>
          <w:tcPr>
            <w:tcW w:w="2891" w:type="dxa"/>
            <w:vAlign w:val="center"/>
          </w:tcPr>
          <w:p>
            <w:pPr>
              <w:pStyle w:val="12"/>
            </w:pPr>
            <w:r>
              <w:t>绿化养护面积</w:t>
            </w:r>
          </w:p>
        </w:tc>
        <w:tc>
          <w:tcPr>
            <w:tcW w:w="1276" w:type="dxa"/>
            <w:vAlign w:val="center"/>
          </w:tcPr>
          <w:p>
            <w:pPr>
              <w:pStyle w:val="12"/>
            </w:pPr>
            <w:r>
              <w:t>6.2万平方米</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管理维护服务验收情况</w:t>
            </w:r>
          </w:p>
        </w:tc>
        <w:tc>
          <w:tcPr>
            <w:tcW w:w="2891" w:type="dxa"/>
            <w:vAlign w:val="center"/>
          </w:tcPr>
          <w:p>
            <w:pPr>
              <w:pStyle w:val="12"/>
            </w:pPr>
            <w:r>
              <w:t>管理维护服务验收情况</w:t>
            </w:r>
          </w:p>
        </w:tc>
        <w:tc>
          <w:tcPr>
            <w:tcW w:w="1276" w:type="dxa"/>
            <w:vAlign w:val="center"/>
          </w:tcPr>
          <w:p>
            <w:pPr>
              <w:pStyle w:val="12"/>
            </w:pPr>
            <w:r>
              <w:t>按合同要求验收合格</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工作开展情况</w:t>
            </w:r>
          </w:p>
        </w:tc>
        <w:tc>
          <w:tcPr>
            <w:tcW w:w="1276" w:type="dxa"/>
            <w:vAlign w:val="center"/>
          </w:tcPr>
          <w:p>
            <w:pPr>
              <w:pStyle w:val="12"/>
            </w:pPr>
            <w:r>
              <w:t>按合同约定的时间完成相关工作</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服务成本控制</w:t>
            </w:r>
          </w:p>
        </w:tc>
        <w:tc>
          <w:tcPr>
            <w:tcW w:w="2891" w:type="dxa"/>
            <w:vAlign w:val="center"/>
          </w:tcPr>
          <w:p>
            <w:pPr>
              <w:pStyle w:val="12"/>
            </w:pPr>
            <w:r>
              <w:t>每月服务成本</w:t>
            </w:r>
          </w:p>
        </w:tc>
        <w:tc>
          <w:tcPr>
            <w:tcW w:w="1276" w:type="dxa"/>
            <w:vAlign w:val="center"/>
          </w:tcPr>
          <w:p>
            <w:pPr>
              <w:pStyle w:val="12"/>
            </w:pPr>
            <w:r>
              <w:t>≤32.32万元</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维持园内绿化美化效果，保障园博园正常运用</w:t>
            </w:r>
          </w:p>
        </w:tc>
        <w:tc>
          <w:tcPr>
            <w:tcW w:w="2891" w:type="dxa"/>
            <w:vAlign w:val="center"/>
          </w:tcPr>
          <w:p>
            <w:pPr>
              <w:pStyle w:val="12"/>
            </w:pPr>
            <w:r>
              <w:t>维持园内绿化美化效果，保障园博园正常运用</w:t>
            </w:r>
          </w:p>
        </w:tc>
        <w:tc>
          <w:tcPr>
            <w:tcW w:w="1276" w:type="dxa"/>
            <w:vAlign w:val="center"/>
          </w:tcPr>
          <w:p>
            <w:pPr>
              <w:pStyle w:val="12"/>
            </w:pPr>
            <w:r>
              <w:t>维持园内绿化美化效果，保障园博园正常运用</w:t>
            </w:r>
          </w:p>
        </w:tc>
        <w:tc>
          <w:tcPr>
            <w:tcW w:w="1843" w:type="dxa"/>
            <w:vAlign w:val="center"/>
          </w:tcPr>
          <w:p>
            <w:pPr>
              <w:pStyle w:val="12"/>
            </w:pPr>
            <w:r>
              <w:t>维持园内绿化美化效果，保障园博园正常运用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13、园林城市维护费（基金）绩效目标表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13110024P008DDX10004Q</w:t>
            </w:r>
          </w:p>
        </w:tc>
        <w:tc>
          <w:tcPr>
            <w:tcW w:w="1587" w:type="dxa"/>
            <w:vAlign w:val="center"/>
          </w:tcPr>
          <w:p>
            <w:pPr>
              <w:pStyle w:val="10"/>
            </w:pPr>
            <w:r>
              <w:t>项目名称</w:t>
            </w:r>
          </w:p>
        </w:tc>
        <w:tc>
          <w:tcPr>
            <w:tcW w:w="4422" w:type="dxa"/>
            <w:gridSpan w:val="3"/>
            <w:vAlign w:val="center"/>
          </w:tcPr>
          <w:p>
            <w:pPr>
              <w:pStyle w:val="12"/>
            </w:pPr>
            <w:r>
              <w:t>园林城市维护费（基金）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1750.00</w:t>
            </w:r>
          </w:p>
        </w:tc>
        <w:tc>
          <w:tcPr>
            <w:tcW w:w="1587" w:type="dxa"/>
            <w:vAlign w:val="center"/>
          </w:tcPr>
          <w:p>
            <w:pPr>
              <w:pStyle w:val="10"/>
            </w:pPr>
            <w:r>
              <w:t>其中：财政    资金</w:t>
            </w:r>
          </w:p>
        </w:tc>
        <w:tc>
          <w:tcPr>
            <w:tcW w:w="1304" w:type="dxa"/>
            <w:vAlign w:val="center"/>
          </w:tcPr>
          <w:p>
            <w:pPr>
              <w:pStyle w:val="12"/>
            </w:pPr>
            <w:r>
              <w:t>1750.00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主要用于支付绿地维护人工费、水费、农药等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1.完成市区街道、公园绿化养护工作，美化城市绿化景观，提升城市形象及竞争力。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绿化养护成本控制</w:t>
            </w:r>
          </w:p>
        </w:tc>
        <w:tc>
          <w:tcPr>
            <w:tcW w:w="2891" w:type="dxa"/>
            <w:vAlign w:val="center"/>
          </w:tcPr>
          <w:p>
            <w:pPr>
              <w:pStyle w:val="12"/>
            </w:pPr>
            <w:r>
              <w:t>绿化养护成本控制</w:t>
            </w:r>
          </w:p>
        </w:tc>
        <w:tc>
          <w:tcPr>
            <w:tcW w:w="1276" w:type="dxa"/>
            <w:vAlign w:val="center"/>
          </w:tcPr>
          <w:p>
            <w:pPr>
              <w:pStyle w:val="12"/>
            </w:pPr>
            <w:r>
              <w:t>绿化养护成本控制在河北省一级养护标准定额内</w:t>
            </w:r>
          </w:p>
        </w:tc>
        <w:tc>
          <w:tcPr>
            <w:tcW w:w="1843"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绿化养护面积</w:t>
            </w:r>
          </w:p>
        </w:tc>
        <w:tc>
          <w:tcPr>
            <w:tcW w:w="2891" w:type="dxa"/>
            <w:vAlign w:val="center"/>
          </w:tcPr>
          <w:p>
            <w:pPr>
              <w:pStyle w:val="12"/>
            </w:pPr>
            <w:r>
              <w:t>绿化养护面积</w:t>
            </w:r>
          </w:p>
        </w:tc>
        <w:tc>
          <w:tcPr>
            <w:tcW w:w="1276" w:type="dxa"/>
            <w:vAlign w:val="center"/>
          </w:tcPr>
          <w:p>
            <w:pPr>
              <w:pStyle w:val="12"/>
            </w:pPr>
            <w:r>
              <w:t>≥150万平方米</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苗木成活率</w:t>
            </w:r>
          </w:p>
        </w:tc>
        <w:tc>
          <w:tcPr>
            <w:tcW w:w="2891" w:type="dxa"/>
            <w:vAlign w:val="center"/>
          </w:tcPr>
          <w:p>
            <w:pPr>
              <w:pStyle w:val="12"/>
            </w:pPr>
            <w:r>
              <w:t>苗木成活率</w:t>
            </w:r>
          </w:p>
        </w:tc>
        <w:tc>
          <w:tcPr>
            <w:tcW w:w="1276" w:type="dxa"/>
            <w:vAlign w:val="center"/>
          </w:tcPr>
          <w:p>
            <w:pPr>
              <w:pStyle w:val="12"/>
            </w:pPr>
            <w:r>
              <w:t>≥95%</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绿化养护工作开展及时性</w:t>
            </w:r>
          </w:p>
        </w:tc>
        <w:tc>
          <w:tcPr>
            <w:tcW w:w="1276" w:type="dxa"/>
            <w:vAlign w:val="center"/>
          </w:tcPr>
          <w:p>
            <w:pPr>
              <w:pStyle w:val="12"/>
            </w:pPr>
            <w:r>
              <w:t>按照时间节点及时高效地完成绿化养护工作</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城市绿化维护养护对社会环境的提升情况</w:t>
            </w:r>
          </w:p>
        </w:tc>
        <w:tc>
          <w:tcPr>
            <w:tcW w:w="1276" w:type="dxa"/>
            <w:vAlign w:val="center"/>
          </w:tcPr>
          <w:p>
            <w:pPr>
              <w:pStyle w:val="12"/>
            </w:pPr>
            <w:r>
              <w:t>园林绿化养护管理实施精细化，提高市民的满意度</w:t>
            </w:r>
          </w:p>
        </w:tc>
        <w:tc>
          <w:tcPr>
            <w:tcW w:w="1843" w:type="dxa"/>
            <w:vAlign w:val="center"/>
          </w:tcPr>
          <w:p>
            <w:pPr>
              <w:pStyle w:val="12"/>
            </w:pPr>
            <w:r>
              <w:t>景观效果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14、园林城市维护费（一般）绩效目标表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13110024P008HP810004Q</w:t>
            </w:r>
          </w:p>
        </w:tc>
        <w:tc>
          <w:tcPr>
            <w:tcW w:w="1587" w:type="dxa"/>
            <w:vAlign w:val="center"/>
          </w:tcPr>
          <w:p>
            <w:pPr>
              <w:pStyle w:val="10"/>
            </w:pPr>
            <w:r>
              <w:t>项目名称</w:t>
            </w:r>
          </w:p>
        </w:tc>
        <w:tc>
          <w:tcPr>
            <w:tcW w:w="4422" w:type="dxa"/>
            <w:gridSpan w:val="3"/>
            <w:vAlign w:val="center"/>
          </w:tcPr>
          <w:p>
            <w:pPr>
              <w:pStyle w:val="12"/>
            </w:pPr>
            <w:r>
              <w:t>园林城市维护费（一般）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800.00</w:t>
            </w:r>
          </w:p>
        </w:tc>
        <w:tc>
          <w:tcPr>
            <w:tcW w:w="1587" w:type="dxa"/>
            <w:vAlign w:val="center"/>
          </w:tcPr>
          <w:p>
            <w:pPr>
              <w:pStyle w:val="10"/>
            </w:pPr>
            <w:r>
              <w:t>其中：财政    资金</w:t>
            </w:r>
          </w:p>
        </w:tc>
        <w:tc>
          <w:tcPr>
            <w:tcW w:w="1304" w:type="dxa"/>
            <w:vAlign w:val="center"/>
          </w:tcPr>
          <w:p>
            <w:pPr>
              <w:pStyle w:val="12"/>
            </w:pPr>
            <w:r>
              <w:t>800.00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主要用于支付园林绿化绿地维护人工费、水费、油费等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1.完成市区街道、公园绿化养护工作，美化城市绿化景观，提升城市形象及竞争力。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绿化养护成本控制</w:t>
            </w:r>
          </w:p>
        </w:tc>
        <w:tc>
          <w:tcPr>
            <w:tcW w:w="2891" w:type="dxa"/>
            <w:vAlign w:val="center"/>
          </w:tcPr>
          <w:p>
            <w:pPr>
              <w:pStyle w:val="12"/>
            </w:pPr>
            <w:r>
              <w:t>绿化养护成本控制</w:t>
            </w:r>
          </w:p>
        </w:tc>
        <w:tc>
          <w:tcPr>
            <w:tcW w:w="1276" w:type="dxa"/>
            <w:vAlign w:val="center"/>
          </w:tcPr>
          <w:p>
            <w:pPr>
              <w:pStyle w:val="12"/>
            </w:pPr>
            <w:r>
              <w:t>绿化养护成本控制在河北省一级养护标准定额内</w:t>
            </w:r>
          </w:p>
        </w:tc>
        <w:tc>
          <w:tcPr>
            <w:tcW w:w="1843"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绿化养护面积</w:t>
            </w:r>
          </w:p>
        </w:tc>
        <w:tc>
          <w:tcPr>
            <w:tcW w:w="2891" w:type="dxa"/>
            <w:vAlign w:val="center"/>
          </w:tcPr>
          <w:p>
            <w:pPr>
              <w:pStyle w:val="12"/>
            </w:pPr>
            <w:r>
              <w:t>绿化养护面积</w:t>
            </w:r>
          </w:p>
        </w:tc>
        <w:tc>
          <w:tcPr>
            <w:tcW w:w="1276" w:type="dxa"/>
            <w:vAlign w:val="center"/>
          </w:tcPr>
          <w:p>
            <w:pPr>
              <w:pStyle w:val="12"/>
            </w:pPr>
            <w:r>
              <w:t>≥150万平方米</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苗木成活率</w:t>
            </w:r>
          </w:p>
        </w:tc>
        <w:tc>
          <w:tcPr>
            <w:tcW w:w="2891" w:type="dxa"/>
            <w:vAlign w:val="center"/>
          </w:tcPr>
          <w:p>
            <w:pPr>
              <w:pStyle w:val="12"/>
            </w:pPr>
            <w:r>
              <w:t>苗木成活率</w:t>
            </w:r>
          </w:p>
        </w:tc>
        <w:tc>
          <w:tcPr>
            <w:tcW w:w="1276" w:type="dxa"/>
            <w:vAlign w:val="center"/>
          </w:tcPr>
          <w:p>
            <w:pPr>
              <w:pStyle w:val="12"/>
            </w:pPr>
            <w:r>
              <w:t>≥95%</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绿化养护工作开展及时性</w:t>
            </w:r>
          </w:p>
        </w:tc>
        <w:tc>
          <w:tcPr>
            <w:tcW w:w="1276" w:type="dxa"/>
            <w:vAlign w:val="center"/>
          </w:tcPr>
          <w:p>
            <w:pPr>
              <w:pStyle w:val="12"/>
            </w:pPr>
            <w:r>
              <w:t>按照时间节点及时高效地完成绿化养护工作</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城市绿化维护养护对社会环境的提升情况</w:t>
            </w:r>
          </w:p>
        </w:tc>
        <w:tc>
          <w:tcPr>
            <w:tcW w:w="1276" w:type="dxa"/>
            <w:vAlign w:val="center"/>
          </w:tcPr>
          <w:p>
            <w:pPr>
              <w:pStyle w:val="12"/>
            </w:pPr>
            <w:r>
              <w:t>园林绿化养护管理实施精细化，提高市民的满意度</w:t>
            </w:r>
          </w:p>
        </w:tc>
        <w:tc>
          <w:tcPr>
            <w:tcW w:w="1843" w:type="dxa"/>
            <w:vAlign w:val="center"/>
          </w:tcPr>
          <w:p>
            <w:pPr>
              <w:pStyle w:val="12"/>
            </w:pPr>
            <w:r>
              <w:t>景观效果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15、园林机械购置绩效目标表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13110024P007298100329</w:t>
            </w:r>
          </w:p>
        </w:tc>
        <w:tc>
          <w:tcPr>
            <w:tcW w:w="1587" w:type="dxa"/>
            <w:vAlign w:val="center"/>
          </w:tcPr>
          <w:p>
            <w:pPr>
              <w:pStyle w:val="10"/>
            </w:pPr>
            <w:r>
              <w:t>项目名称</w:t>
            </w:r>
          </w:p>
        </w:tc>
        <w:tc>
          <w:tcPr>
            <w:tcW w:w="4422" w:type="dxa"/>
            <w:gridSpan w:val="3"/>
            <w:vAlign w:val="center"/>
          </w:tcPr>
          <w:p>
            <w:pPr>
              <w:pStyle w:val="12"/>
            </w:pPr>
            <w:r>
              <w:t>园林机械购置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w:t>
            </w:r>
          </w:p>
        </w:tc>
        <w:tc>
          <w:tcPr>
            <w:tcW w:w="1587" w:type="dxa"/>
            <w:vAlign w:val="center"/>
          </w:tcPr>
          <w:p>
            <w:pPr>
              <w:pStyle w:val="10"/>
            </w:pPr>
            <w:r>
              <w:t>其中：财政    资金</w:t>
            </w:r>
          </w:p>
        </w:tc>
        <w:tc>
          <w:tcPr>
            <w:tcW w:w="1304" w:type="dxa"/>
            <w:vAlign w:val="center"/>
          </w:tcPr>
          <w:p>
            <w:pPr>
              <w:pStyle w:val="12"/>
            </w:pPr>
            <w:r>
              <w:t>10.00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主要用于采购园林剪草机、油锯等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100%</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1.根据绿化维护工作采购园林机械，以满足日常养护维护要求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成本控制</w:t>
            </w:r>
          </w:p>
        </w:tc>
        <w:tc>
          <w:tcPr>
            <w:tcW w:w="2891" w:type="dxa"/>
            <w:vAlign w:val="center"/>
          </w:tcPr>
          <w:p>
            <w:pPr>
              <w:pStyle w:val="12"/>
            </w:pPr>
            <w:r>
              <w:t>园林机械采购成本控制</w:t>
            </w:r>
          </w:p>
        </w:tc>
        <w:tc>
          <w:tcPr>
            <w:tcW w:w="1276" w:type="dxa"/>
            <w:vAlign w:val="center"/>
          </w:tcPr>
          <w:p>
            <w:pPr>
              <w:pStyle w:val="12"/>
            </w:pPr>
            <w:r>
              <w:t>园林机械采购成本控制在市场价内</w:t>
            </w:r>
          </w:p>
        </w:tc>
        <w:tc>
          <w:tcPr>
            <w:tcW w:w="1843" w:type="dxa"/>
            <w:vAlign w:val="center"/>
          </w:tcPr>
          <w:p>
            <w:pPr>
              <w:pStyle w:val="12"/>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园林机械购置数量</w:t>
            </w:r>
          </w:p>
        </w:tc>
        <w:tc>
          <w:tcPr>
            <w:tcW w:w="2891" w:type="dxa"/>
            <w:vAlign w:val="center"/>
          </w:tcPr>
          <w:p>
            <w:pPr>
              <w:pStyle w:val="12"/>
            </w:pPr>
            <w:r>
              <w:t>购买园林机械数量</w:t>
            </w:r>
          </w:p>
        </w:tc>
        <w:tc>
          <w:tcPr>
            <w:tcW w:w="1276" w:type="dxa"/>
            <w:vAlign w:val="center"/>
          </w:tcPr>
          <w:p>
            <w:pPr>
              <w:pStyle w:val="12"/>
            </w:pPr>
            <w:r>
              <w:t>≥15台</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园林机械符合国家质量标准</w:t>
            </w:r>
          </w:p>
        </w:tc>
        <w:tc>
          <w:tcPr>
            <w:tcW w:w="2891" w:type="dxa"/>
            <w:vAlign w:val="center"/>
          </w:tcPr>
          <w:p>
            <w:pPr>
              <w:pStyle w:val="12"/>
            </w:pPr>
            <w:r>
              <w:t>购置的园林机械达到国家质量标准</w:t>
            </w:r>
          </w:p>
        </w:tc>
        <w:tc>
          <w:tcPr>
            <w:tcW w:w="1276" w:type="dxa"/>
            <w:vAlign w:val="center"/>
          </w:tcPr>
          <w:p>
            <w:pPr>
              <w:pStyle w:val="12"/>
            </w:pPr>
            <w:r>
              <w:t>购置的园林机械达到国家质量标准</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供货时间</w:t>
            </w:r>
          </w:p>
        </w:tc>
        <w:tc>
          <w:tcPr>
            <w:tcW w:w="2891" w:type="dxa"/>
            <w:vAlign w:val="center"/>
          </w:tcPr>
          <w:p>
            <w:pPr>
              <w:pStyle w:val="12"/>
            </w:pPr>
            <w:r>
              <w:t>在合同规定期限</w:t>
            </w:r>
            <w:r>
              <w:rPr>
                <w:rFonts w:hint="eastAsia"/>
                <w:lang w:val="en-US" w:eastAsia="zh-CN"/>
              </w:rPr>
              <w:t>内</w:t>
            </w:r>
            <w:r>
              <w:t>，完成供货</w:t>
            </w:r>
          </w:p>
        </w:tc>
        <w:tc>
          <w:tcPr>
            <w:tcW w:w="1276" w:type="dxa"/>
            <w:vAlign w:val="center"/>
          </w:tcPr>
          <w:p>
            <w:pPr>
              <w:pStyle w:val="12"/>
            </w:pPr>
            <w:r>
              <w:t>在合同规定期限</w:t>
            </w:r>
            <w:r>
              <w:rPr>
                <w:rFonts w:hint="eastAsia"/>
                <w:lang w:val="en-US" w:eastAsia="zh-CN"/>
              </w:rPr>
              <w:t>内</w:t>
            </w:r>
            <w:r>
              <w:t>，完成供货</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绿化维护工作情况</w:t>
            </w:r>
          </w:p>
        </w:tc>
        <w:tc>
          <w:tcPr>
            <w:tcW w:w="2891" w:type="dxa"/>
            <w:vAlign w:val="center"/>
          </w:tcPr>
          <w:p>
            <w:pPr>
              <w:pStyle w:val="12"/>
            </w:pPr>
            <w:r>
              <w:t>满足日常绿化养护需求，保证绿化维护工作顺利进行</w:t>
            </w:r>
          </w:p>
        </w:tc>
        <w:tc>
          <w:tcPr>
            <w:tcW w:w="1276" w:type="dxa"/>
            <w:vAlign w:val="center"/>
          </w:tcPr>
          <w:p>
            <w:pPr>
              <w:pStyle w:val="12"/>
            </w:pPr>
            <w:r>
              <w:t>满足日常绿化养护需求，保证绿化维护工作顺利进行</w:t>
            </w:r>
          </w:p>
        </w:tc>
        <w:tc>
          <w:tcPr>
            <w:tcW w:w="1843" w:type="dxa"/>
            <w:vAlign w:val="center"/>
          </w:tcPr>
          <w:p>
            <w:pPr>
              <w:pStyle w:val="12"/>
            </w:pPr>
            <w:r>
              <w:t>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使用人满意度</w:t>
            </w:r>
          </w:p>
        </w:tc>
        <w:tc>
          <w:tcPr>
            <w:tcW w:w="2891" w:type="dxa"/>
            <w:vAlign w:val="center"/>
          </w:tcPr>
          <w:p>
            <w:pPr>
              <w:pStyle w:val="12"/>
            </w:pPr>
            <w:r>
              <w:t>使用人满意度</w:t>
            </w:r>
          </w:p>
        </w:tc>
        <w:tc>
          <w:tcPr>
            <w:tcW w:w="1276" w:type="dxa"/>
            <w:vAlign w:val="center"/>
          </w:tcPr>
          <w:p>
            <w:pPr>
              <w:pStyle w:val="12"/>
            </w:pPr>
            <w:r>
              <w:t>≥95%</w:t>
            </w:r>
          </w:p>
        </w:tc>
        <w:tc>
          <w:tcPr>
            <w:tcW w:w="1843"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16、园林项目工程款绩效目标表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13110024P00727410002G</w:t>
            </w:r>
          </w:p>
        </w:tc>
        <w:tc>
          <w:tcPr>
            <w:tcW w:w="1587" w:type="dxa"/>
            <w:vAlign w:val="center"/>
          </w:tcPr>
          <w:p>
            <w:pPr>
              <w:pStyle w:val="10"/>
            </w:pPr>
            <w:r>
              <w:t>项目名称</w:t>
            </w:r>
          </w:p>
        </w:tc>
        <w:tc>
          <w:tcPr>
            <w:tcW w:w="4422" w:type="dxa"/>
            <w:gridSpan w:val="3"/>
            <w:vAlign w:val="center"/>
          </w:tcPr>
          <w:p>
            <w:pPr>
              <w:pStyle w:val="12"/>
            </w:pPr>
            <w:r>
              <w:t>园林项目工程款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2700.00</w:t>
            </w:r>
          </w:p>
        </w:tc>
        <w:tc>
          <w:tcPr>
            <w:tcW w:w="1587" w:type="dxa"/>
            <w:vAlign w:val="center"/>
          </w:tcPr>
          <w:p>
            <w:pPr>
              <w:pStyle w:val="10"/>
            </w:pPr>
            <w:r>
              <w:t>其中：财政    资金</w:t>
            </w:r>
          </w:p>
        </w:tc>
        <w:tc>
          <w:tcPr>
            <w:tcW w:w="1304" w:type="dxa"/>
            <w:vAlign w:val="center"/>
          </w:tcPr>
          <w:p>
            <w:pPr>
              <w:pStyle w:val="12"/>
            </w:pPr>
            <w:r>
              <w:t>2700.00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主要用于支付奥体中心公园等项目的相关费用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50%</w:t>
            </w:r>
          </w:p>
        </w:tc>
        <w:tc>
          <w:tcPr>
            <w:tcW w:w="1587" w:type="dxa"/>
            <w:vAlign w:val="center"/>
          </w:tcPr>
          <w:p>
            <w:pPr>
              <w:pStyle w:val="13"/>
            </w:pPr>
            <w:r>
              <w:t>80%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1.按照合同建设奥体公园等项目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增加绿地面积</w:t>
            </w:r>
          </w:p>
        </w:tc>
        <w:tc>
          <w:tcPr>
            <w:tcW w:w="2891" w:type="dxa"/>
            <w:vAlign w:val="center"/>
          </w:tcPr>
          <w:p>
            <w:pPr>
              <w:pStyle w:val="12"/>
            </w:pPr>
            <w:r>
              <w:t>建成后增加市区绿地面积</w:t>
            </w:r>
          </w:p>
        </w:tc>
        <w:tc>
          <w:tcPr>
            <w:tcW w:w="1276" w:type="dxa"/>
            <w:vAlign w:val="center"/>
          </w:tcPr>
          <w:p>
            <w:pPr>
              <w:pStyle w:val="12"/>
            </w:pPr>
            <w:r>
              <w:t>≥4.7万平方米</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苗木成活率</w:t>
            </w:r>
          </w:p>
        </w:tc>
        <w:tc>
          <w:tcPr>
            <w:tcW w:w="2891" w:type="dxa"/>
            <w:vAlign w:val="center"/>
          </w:tcPr>
          <w:p>
            <w:pPr>
              <w:pStyle w:val="12"/>
            </w:pPr>
            <w:r>
              <w:t>种植苗木成活率</w:t>
            </w:r>
          </w:p>
        </w:tc>
        <w:tc>
          <w:tcPr>
            <w:tcW w:w="1276" w:type="dxa"/>
            <w:vAlign w:val="center"/>
          </w:tcPr>
          <w:p>
            <w:pPr>
              <w:pStyle w:val="12"/>
            </w:pPr>
            <w:r>
              <w:t>≥95%</w:t>
            </w:r>
          </w:p>
        </w:tc>
        <w:tc>
          <w:tcPr>
            <w:tcW w:w="1843" w:type="dxa"/>
            <w:vAlign w:val="center"/>
          </w:tcPr>
          <w:p>
            <w:pPr>
              <w:pStyle w:val="12"/>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2891" w:type="dxa"/>
            <w:vAlign w:val="center"/>
          </w:tcPr>
          <w:p>
            <w:pPr>
              <w:pStyle w:val="12"/>
            </w:pPr>
            <w:r>
              <w:t>项目完成时间</w:t>
            </w:r>
          </w:p>
        </w:tc>
        <w:tc>
          <w:tcPr>
            <w:tcW w:w="1276" w:type="dxa"/>
            <w:vAlign w:val="center"/>
          </w:tcPr>
          <w:p>
            <w:pPr>
              <w:pStyle w:val="12"/>
            </w:pPr>
            <w:r>
              <w:t>项目按照要求时间完成</w:t>
            </w:r>
          </w:p>
        </w:tc>
        <w:tc>
          <w:tcPr>
            <w:tcW w:w="1843" w:type="dxa"/>
            <w:vAlign w:val="center"/>
          </w:tcPr>
          <w:p>
            <w:pPr>
              <w:pStyle w:val="12"/>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项目成本控制</w:t>
            </w:r>
          </w:p>
        </w:tc>
        <w:tc>
          <w:tcPr>
            <w:tcW w:w="2891" w:type="dxa"/>
            <w:vAlign w:val="center"/>
          </w:tcPr>
          <w:p>
            <w:pPr>
              <w:pStyle w:val="12"/>
            </w:pPr>
            <w:r>
              <w:t>项目成本控制</w:t>
            </w:r>
          </w:p>
        </w:tc>
        <w:tc>
          <w:tcPr>
            <w:tcW w:w="1276" w:type="dxa"/>
            <w:vAlign w:val="center"/>
          </w:tcPr>
          <w:p>
            <w:pPr>
              <w:pStyle w:val="12"/>
            </w:pPr>
            <w:r>
              <w:t>项目成本控制在批复的概算内</w:t>
            </w:r>
          </w:p>
        </w:tc>
        <w:tc>
          <w:tcPr>
            <w:tcW w:w="1843" w:type="dxa"/>
            <w:vAlign w:val="center"/>
          </w:tcPr>
          <w:p>
            <w:pPr>
              <w:pStyle w:val="12"/>
            </w:pPr>
            <w:r>
              <w:t>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绿化效果</w:t>
            </w:r>
          </w:p>
        </w:tc>
        <w:tc>
          <w:tcPr>
            <w:tcW w:w="2891" w:type="dxa"/>
            <w:vAlign w:val="center"/>
          </w:tcPr>
          <w:p>
            <w:pPr>
              <w:pStyle w:val="12"/>
            </w:pPr>
            <w:r>
              <w:t>进一步提升市区绿化效果</w:t>
            </w:r>
          </w:p>
        </w:tc>
        <w:tc>
          <w:tcPr>
            <w:tcW w:w="1276" w:type="dxa"/>
            <w:vAlign w:val="center"/>
          </w:tcPr>
          <w:p>
            <w:pPr>
              <w:pStyle w:val="12"/>
            </w:pPr>
            <w:r>
              <w:t>进一步提升市区绿化效果</w:t>
            </w:r>
          </w:p>
        </w:tc>
        <w:tc>
          <w:tcPr>
            <w:tcW w:w="1843" w:type="dxa"/>
            <w:vAlign w:val="center"/>
          </w:tcPr>
          <w:p>
            <w:pPr>
              <w:pStyle w:val="12"/>
            </w:pPr>
            <w:r>
              <w:t>效果图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17、中华大街、育才大街围挡拆除后绿化恢复绩效目标表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13110024P00729910002B</w:t>
            </w:r>
          </w:p>
        </w:tc>
        <w:tc>
          <w:tcPr>
            <w:tcW w:w="1587" w:type="dxa"/>
            <w:vAlign w:val="center"/>
          </w:tcPr>
          <w:p>
            <w:pPr>
              <w:pStyle w:val="10"/>
            </w:pPr>
            <w:r>
              <w:t>项目名称</w:t>
            </w:r>
          </w:p>
        </w:tc>
        <w:tc>
          <w:tcPr>
            <w:tcW w:w="4422" w:type="dxa"/>
            <w:gridSpan w:val="3"/>
            <w:vAlign w:val="center"/>
          </w:tcPr>
          <w:p>
            <w:pPr>
              <w:pStyle w:val="12"/>
            </w:pPr>
            <w:r>
              <w:t>中华大街、育才大街围挡拆除后绿化恢复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80.00</w:t>
            </w:r>
          </w:p>
        </w:tc>
        <w:tc>
          <w:tcPr>
            <w:tcW w:w="1587" w:type="dxa"/>
            <w:vAlign w:val="center"/>
          </w:tcPr>
          <w:p>
            <w:pPr>
              <w:pStyle w:val="10"/>
            </w:pPr>
            <w:r>
              <w:t>其中：财政    资金</w:t>
            </w:r>
          </w:p>
        </w:tc>
        <w:tc>
          <w:tcPr>
            <w:tcW w:w="1304" w:type="dxa"/>
            <w:vAlign w:val="center"/>
          </w:tcPr>
          <w:p>
            <w:pPr>
              <w:pStyle w:val="12"/>
            </w:pPr>
            <w:r>
              <w:t>80.00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主要用于支付中华大街、育才大街围挡拆除后绿化恢复的相关费用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30%</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1.达到绿化美观效果，恢复绿地与街道绿地保持一致。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成本控制</w:t>
            </w:r>
          </w:p>
        </w:tc>
        <w:tc>
          <w:tcPr>
            <w:tcW w:w="2891" w:type="dxa"/>
            <w:vAlign w:val="center"/>
          </w:tcPr>
          <w:p>
            <w:pPr>
              <w:pStyle w:val="12"/>
            </w:pPr>
            <w:r>
              <w:t>苗木采购成本控制</w:t>
            </w:r>
          </w:p>
        </w:tc>
        <w:tc>
          <w:tcPr>
            <w:tcW w:w="1276" w:type="dxa"/>
            <w:vAlign w:val="center"/>
          </w:tcPr>
          <w:p>
            <w:pPr>
              <w:pStyle w:val="12"/>
            </w:pPr>
            <w:r>
              <w:t>苗木采购成本控制在市场价以内</w:t>
            </w:r>
          </w:p>
        </w:tc>
        <w:tc>
          <w:tcPr>
            <w:tcW w:w="1843" w:type="dxa"/>
            <w:vAlign w:val="center"/>
          </w:tcPr>
          <w:p>
            <w:pPr>
              <w:pStyle w:val="12"/>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绿化恢复面积</w:t>
            </w:r>
          </w:p>
        </w:tc>
        <w:tc>
          <w:tcPr>
            <w:tcW w:w="2891" w:type="dxa"/>
            <w:vAlign w:val="center"/>
          </w:tcPr>
          <w:p>
            <w:pPr>
              <w:pStyle w:val="12"/>
            </w:pPr>
            <w:r>
              <w:t>绿化恢复面积</w:t>
            </w:r>
          </w:p>
        </w:tc>
        <w:tc>
          <w:tcPr>
            <w:tcW w:w="1276" w:type="dxa"/>
            <w:vAlign w:val="center"/>
          </w:tcPr>
          <w:p>
            <w:pPr>
              <w:pStyle w:val="12"/>
            </w:pPr>
            <w:r>
              <w:t>≥5300平方米</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w:t>
            </w:r>
          </w:p>
        </w:tc>
        <w:tc>
          <w:tcPr>
            <w:tcW w:w="2891" w:type="dxa"/>
            <w:vAlign w:val="center"/>
          </w:tcPr>
          <w:p>
            <w:pPr>
              <w:pStyle w:val="12"/>
            </w:pPr>
            <w:r>
              <w:t>依据合同约定，验收合格</w:t>
            </w:r>
          </w:p>
        </w:tc>
        <w:tc>
          <w:tcPr>
            <w:tcW w:w="1276" w:type="dxa"/>
            <w:vAlign w:val="center"/>
          </w:tcPr>
          <w:p>
            <w:pPr>
              <w:pStyle w:val="12"/>
            </w:pPr>
            <w:r>
              <w:t>依据合同约定，验收合格</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绿化恢复工作开展及时性</w:t>
            </w:r>
          </w:p>
        </w:tc>
        <w:tc>
          <w:tcPr>
            <w:tcW w:w="1276" w:type="dxa"/>
            <w:vAlign w:val="center"/>
          </w:tcPr>
          <w:p>
            <w:pPr>
              <w:pStyle w:val="12"/>
            </w:pPr>
            <w:r>
              <w:t>按照合同约定的时间节点及时高效地开展绿化恢复工作</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绿地恢复情况</w:t>
            </w:r>
          </w:p>
        </w:tc>
        <w:tc>
          <w:tcPr>
            <w:tcW w:w="2891" w:type="dxa"/>
            <w:vAlign w:val="center"/>
          </w:tcPr>
          <w:p>
            <w:pPr>
              <w:pStyle w:val="12"/>
            </w:pPr>
            <w:r>
              <w:t>恢复绿地与街道绿地保持一致，提升园林绿化水平，增强绿地景观效果</w:t>
            </w:r>
          </w:p>
        </w:tc>
        <w:tc>
          <w:tcPr>
            <w:tcW w:w="1276" w:type="dxa"/>
            <w:vAlign w:val="center"/>
          </w:tcPr>
          <w:p>
            <w:pPr>
              <w:pStyle w:val="12"/>
            </w:pPr>
            <w:r>
              <w:t>恢复绿地与街道绿地保持一致，提升园林绿化水平，增强绿地景观效果</w:t>
            </w:r>
          </w:p>
        </w:tc>
        <w:tc>
          <w:tcPr>
            <w:tcW w:w="1843" w:type="dxa"/>
            <w:vAlign w:val="center"/>
          </w:tcPr>
          <w:p>
            <w:pPr>
              <w:pStyle w:val="12"/>
            </w:pPr>
            <w:r>
              <w:t>景观效果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18、自有房屋修缮及弥补养护经费绩效目标表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13110024P00729810036P</w:t>
            </w:r>
          </w:p>
        </w:tc>
        <w:tc>
          <w:tcPr>
            <w:tcW w:w="1587" w:type="dxa"/>
            <w:vAlign w:val="center"/>
          </w:tcPr>
          <w:p>
            <w:pPr>
              <w:pStyle w:val="10"/>
            </w:pPr>
            <w:r>
              <w:t>项目名称</w:t>
            </w:r>
          </w:p>
        </w:tc>
        <w:tc>
          <w:tcPr>
            <w:tcW w:w="4422" w:type="dxa"/>
            <w:gridSpan w:val="3"/>
            <w:vAlign w:val="center"/>
          </w:tcPr>
          <w:p>
            <w:pPr>
              <w:pStyle w:val="12"/>
            </w:pPr>
            <w:r>
              <w:t>自有房屋修缮及弥补养护经费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主要用于支付自有房屋修缮及弥补养护经费的相关费用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1.对需修缮的房屋进行维修，保障办公环境，保证正常办公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维修成本控制</w:t>
            </w:r>
          </w:p>
        </w:tc>
        <w:tc>
          <w:tcPr>
            <w:tcW w:w="2891" w:type="dxa"/>
            <w:vAlign w:val="center"/>
          </w:tcPr>
          <w:p>
            <w:pPr>
              <w:pStyle w:val="12"/>
            </w:pPr>
            <w:r>
              <w:t>维修单价成本控制</w:t>
            </w:r>
          </w:p>
        </w:tc>
        <w:tc>
          <w:tcPr>
            <w:tcW w:w="1276" w:type="dxa"/>
            <w:vAlign w:val="center"/>
          </w:tcPr>
          <w:p>
            <w:pPr>
              <w:pStyle w:val="12"/>
            </w:pPr>
            <w:r>
              <w:t>维修单价控制在预算内</w:t>
            </w:r>
          </w:p>
        </w:tc>
        <w:tc>
          <w:tcPr>
            <w:tcW w:w="1843" w:type="dxa"/>
            <w:vAlign w:val="center"/>
          </w:tcPr>
          <w:p>
            <w:pPr>
              <w:pStyle w:val="12"/>
            </w:pPr>
            <w:r>
              <w:t>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维修面积</w:t>
            </w:r>
          </w:p>
        </w:tc>
        <w:tc>
          <w:tcPr>
            <w:tcW w:w="2891" w:type="dxa"/>
            <w:vAlign w:val="center"/>
          </w:tcPr>
          <w:p>
            <w:pPr>
              <w:pStyle w:val="12"/>
            </w:pPr>
            <w:r>
              <w:t>维修面积</w:t>
            </w:r>
          </w:p>
        </w:tc>
        <w:tc>
          <w:tcPr>
            <w:tcW w:w="1276" w:type="dxa"/>
            <w:vAlign w:val="center"/>
          </w:tcPr>
          <w:p>
            <w:pPr>
              <w:pStyle w:val="12"/>
            </w:pPr>
            <w:r>
              <w:t>≥20平方米</w:t>
            </w:r>
          </w:p>
        </w:tc>
        <w:tc>
          <w:tcPr>
            <w:tcW w:w="1843" w:type="dxa"/>
            <w:vAlign w:val="center"/>
          </w:tcPr>
          <w:p>
            <w:pPr>
              <w:pStyle w:val="12"/>
            </w:pPr>
            <w:r>
              <w:t>合同和验收单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房屋维修质量</w:t>
            </w:r>
          </w:p>
        </w:tc>
        <w:tc>
          <w:tcPr>
            <w:tcW w:w="2891" w:type="dxa"/>
            <w:vAlign w:val="center"/>
          </w:tcPr>
          <w:p>
            <w:pPr>
              <w:pStyle w:val="12"/>
            </w:pPr>
            <w:r>
              <w:t>按合同要求验收合格</w:t>
            </w:r>
          </w:p>
        </w:tc>
        <w:tc>
          <w:tcPr>
            <w:tcW w:w="1276" w:type="dxa"/>
            <w:vAlign w:val="center"/>
          </w:tcPr>
          <w:p>
            <w:pPr>
              <w:pStyle w:val="12"/>
            </w:pPr>
            <w:r>
              <w:t>房屋维修验收合格</w:t>
            </w:r>
          </w:p>
        </w:tc>
        <w:tc>
          <w:tcPr>
            <w:tcW w:w="1843" w:type="dxa"/>
            <w:vAlign w:val="center"/>
          </w:tcPr>
          <w:p>
            <w:pPr>
              <w:pStyle w:val="12"/>
            </w:pPr>
            <w:r>
              <w:t>合同和验收单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维修完成时间</w:t>
            </w:r>
          </w:p>
        </w:tc>
        <w:tc>
          <w:tcPr>
            <w:tcW w:w="2891" w:type="dxa"/>
            <w:vAlign w:val="center"/>
          </w:tcPr>
          <w:p>
            <w:pPr>
              <w:pStyle w:val="12"/>
            </w:pPr>
            <w:r>
              <w:t>按合同要求的时间完成房屋维修</w:t>
            </w:r>
          </w:p>
        </w:tc>
        <w:tc>
          <w:tcPr>
            <w:tcW w:w="1276" w:type="dxa"/>
            <w:vAlign w:val="center"/>
          </w:tcPr>
          <w:p>
            <w:pPr>
              <w:pStyle w:val="12"/>
            </w:pPr>
            <w:r>
              <w:t>按合同要求的时间完成房屋维修</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延长房屋使用期限</w:t>
            </w:r>
          </w:p>
        </w:tc>
        <w:tc>
          <w:tcPr>
            <w:tcW w:w="2891" w:type="dxa"/>
            <w:vAlign w:val="center"/>
          </w:tcPr>
          <w:p>
            <w:pPr>
              <w:pStyle w:val="12"/>
            </w:pPr>
            <w:r>
              <w:t>延长房屋使用期限</w:t>
            </w:r>
          </w:p>
        </w:tc>
        <w:tc>
          <w:tcPr>
            <w:tcW w:w="1276" w:type="dxa"/>
            <w:vAlign w:val="center"/>
          </w:tcPr>
          <w:p>
            <w:pPr>
              <w:pStyle w:val="12"/>
            </w:pPr>
            <w:r>
              <w:t>延长了房屋使用年限，改善办公环境</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工作人员对办公场所的满意程度</w:t>
            </w:r>
          </w:p>
        </w:tc>
        <w:tc>
          <w:tcPr>
            <w:tcW w:w="1276" w:type="dxa"/>
            <w:vAlign w:val="center"/>
          </w:tcPr>
          <w:p>
            <w:pPr>
              <w:pStyle w:val="12"/>
            </w:pPr>
            <w:r>
              <w:t>≥95%</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19、滏阳河市区段绿植维护费绩效目标表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13110024P00726910002M</w:t>
            </w:r>
          </w:p>
        </w:tc>
        <w:tc>
          <w:tcPr>
            <w:tcW w:w="1587" w:type="dxa"/>
            <w:vAlign w:val="center"/>
          </w:tcPr>
          <w:p>
            <w:pPr>
              <w:pStyle w:val="10"/>
            </w:pPr>
            <w:r>
              <w:t>项目名称</w:t>
            </w:r>
          </w:p>
        </w:tc>
        <w:tc>
          <w:tcPr>
            <w:tcW w:w="4422" w:type="dxa"/>
            <w:gridSpan w:val="3"/>
            <w:vAlign w:val="center"/>
          </w:tcPr>
          <w:p>
            <w:pPr>
              <w:pStyle w:val="12"/>
            </w:pPr>
            <w:r>
              <w:t>滏阳河市区段绿植维护费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500.00</w:t>
            </w:r>
          </w:p>
        </w:tc>
        <w:tc>
          <w:tcPr>
            <w:tcW w:w="1587" w:type="dxa"/>
            <w:vAlign w:val="center"/>
          </w:tcPr>
          <w:p>
            <w:pPr>
              <w:pStyle w:val="10"/>
            </w:pPr>
            <w:r>
              <w:t>其中：财政    资金</w:t>
            </w:r>
          </w:p>
        </w:tc>
        <w:tc>
          <w:tcPr>
            <w:tcW w:w="1304" w:type="dxa"/>
            <w:vAlign w:val="center"/>
          </w:tcPr>
          <w:p>
            <w:pPr>
              <w:pStyle w:val="12"/>
            </w:pPr>
            <w:r>
              <w:t>500.00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主要用于支付滏阳河市区段绿植维护的相关费用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1.保证辖区内绿地有效灌溉、科学施肥、及时除草、冬季防寒等日常养护管理工作，保持了绿植良好长势。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绿化养护成本控制</w:t>
            </w:r>
          </w:p>
        </w:tc>
        <w:tc>
          <w:tcPr>
            <w:tcW w:w="2891" w:type="dxa"/>
            <w:vAlign w:val="center"/>
          </w:tcPr>
          <w:p>
            <w:pPr>
              <w:pStyle w:val="12"/>
            </w:pPr>
            <w:r>
              <w:t>绿化养护成本控制</w:t>
            </w:r>
          </w:p>
        </w:tc>
        <w:tc>
          <w:tcPr>
            <w:tcW w:w="1276" w:type="dxa"/>
            <w:vAlign w:val="center"/>
          </w:tcPr>
          <w:p>
            <w:pPr>
              <w:pStyle w:val="12"/>
            </w:pPr>
            <w:r>
              <w:t>绿化养护成本控制在河北省一级养护标准定额内</w:t>
            </w:r>
          </w:p>
        </w:tc>
        <w:tc>
          <w:tcPr>
            <w:tcW w:w="1843"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绿地维护面积</w:t>
            </w:r>
          </w:p>
        </w:tc>
        <w:tc>
          <w:tcPr>
            <w:tcW w:w="2891" w:type="dxa"/>
            <w:vAlign w:val="center"/>
          </w:tcPr>
          <w:p>
            <w:pPr>
              <w:pStyle w:val="12"/>
            </w:pPr>
            <w:r>
              <w:t>绿地维护面积</w:t>
            </w:r>
          </w:p>
        </w:tc>
        <w:tc>
          <w:tcPr>
            <w:tcW w:w="1276" w:type="dxa"/>
            <w:vAlign w:val="center"/>
          </w:tcPr>
          <w:p>
            <w:pPr>
              <w:pStyle w:val="12"/>
            </w:pPr>
            <w:r>
              <w:t>112.28万平米</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苗木生长情况</w:t>
            </w:r>
          </w:p>
        </w:tc>
        <w:tc>
          <w:tcPr>
            <w:tcW w:w="2891" w:type="dxa"/>
            <w:vAlign w:val="center"/>
          </w:tcPr>
          <w:p>
            <w:pPr>
              <w:pStyle w:val="12"/>
            </w:pPr>
            <w:r>
              <w:t>苗木长势良好</w:t>
            </w:r>
          </w:p>
        </w:tc>
        <w:tc>
          <w:tcPr>
            <w:tcW w:w="1276" w:type="dxa"/>
            <w:vAlign w:val="center"/>
          </w:tcPr>
          <w:p>
            <w:pPr>
              <w:pStyle w:val="12"/>
            </w:pPr>
            <w:r>
              <w:t>苗木长势良好，无大面积病虫害，缺株，养护情况良好</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绿化养护工作及时高效</w:t>
            </w:r>
          </w:p>
        </w:tc>
        <w:tc>
          <w:tcPr>
            <w:tcW w:w="1276" w:type="dxa"/>
            <w:vAlign w:val="center"/>
          </w:tcPr>
          <w:p>
            <w:pPr>
              <w:pStyle w:val="12"/>
            </w:pPr>
            <w:r>
              <w:t>保证植物材料灌溉、病虫害防治、施肥、修剪等工作及时高效</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进一步提升城市形象，改善人居环境</w:t>
            </w:r>
          </w:p>
        </w:tc>
        <w:tc>
          <w:tcPr>
            <w:tcW w:w="2891" w:type="dxa"/>
            <w:vAlign w:val="center"/>
          </w:tcPr>
          <w:p>
            <w:pPr>
              <w:pStyle w:val="12"/>
            </w:pPr>
            <w:r>
              <w:t>进一步提升城市公园景观，美化市容市貌，提高市民生活质量，净化空气、吸滞扬尘、改善空气质量。</w:t>
            </w:r>
          </w:p>
        </w:tc>
        <w:tc>
          <w:tcPr>
            <w:tcW w:w="1276" w:type="dxa"/>
            <w:vAlign w:val="center"/>
          </w:tcPr>
          <w:p>
            <w:pPr>
              <w:pStyle w:val="12"/>
            </w:pPr>
            <w:r>
              <w:t>进一步提升城市公园景观，美化市容市貌，提高市民生活质量，净化空气、吸滞扬尘、改善空气质量。</w:t>
            </w:r>
          </w:p>
        </w:tc>
        <w:tc>
          <w:tcPr>
            <w:tcW w:w="1843" w:type="dxa"/>
            <w:vAlign w:val="center"/>
          </w:tcPr>
          <w:p>
            <w:pPr>
              <w:pStyle w:val="12"/>
            </w:pPr>
            <w:r>
              <w:t>绿化养护效果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20、滏阳河文化广场绿雕恢复绩效目标表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13110024P00729910004J</w:t>
            </w:r>
          </w:p>
        </w:tc>
        <w:tc>
          <w:tcPr>
            <w:tcW w:w="1587" w:type="dxa"/>
            <w:vAlign w:val="center"/>
          </w:tcPr>
          <w:p>
            <w:pPr>
              <w:pStyle w:val="10"/>
            </w:pPr>
            <w:r>
              <w:t>项目名称</w:t>
            </w:r>
          </w:p>
        </w:tc>
        <w:tc>
          <w:tcPr>
            <w:tcW w:w="4422" w:type="dxa"/>
            <w:gridSpan w:val="3"/>
            <w:vAlign w:val="center"/>
          </w:tcPr>
          <w:p>
            <w:pPr>
              <w:pStyle w:val="12"/>
            </w:pPr>
            <w:r>
              <w:t>滏阳河文化广场绿雕恢复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w:t>
            </w:r>
          </w:p>
        </w:tc>
        <w:tc>
          <w:tcPr>
            <w:tcW w:w="1587" w:type="dxa"/>
            <w:vAlign w:val="center"/>
          </w:tcPr>
          <w:p>
            <w:pPr>
              <w:pStyle w:val="10"/>
            </w:pPr>
            <w:r>
              <w:t>其中：财政    资金</w:t>
            </w:r>
          </w:p>
        </w:tc>
        <w:tc>
          <w:tcPr>
            <w:tcW w:w="1304" w:type="dxa"/>
            <w:vAlign w:val="center"/>
          </w:tcPr>
          <w:p>
            <w:pPr>
              <w:pStyle w:val="12"/>
            </w:pPr>
            <w:r>
              <w:t>10.00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主要用于支付滏阳河文化广场绿雕恢复的相关费用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p>
        </w:tc>
        <w:tc>
          <w:tcPr>
            <w:tcW w:w="1587" w:type="dxa"/>
            <w:vAlign w:val="center"/>
          </w:tcPr>
          <w:p>
            <w:pPr>
              <w:pStyle w:val="13"/>
            </w:pPr>
            <w:r>
              <w:t>60%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1.对广场内立体绿雕和平面花坛摆花进行恢复及换花工作，美化绿化景观，提升城市形象和居民满意度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采购成本控制</w:t>
            </w:r>
          </w:p>
        </w:tc>
        <w:tc>
          <w:tcPr>
            <w:tcW w:w="2891" w:type="dxa"/>
            <w:vAlign w:val="center"/>
          </w:tcPr>
          <w:p>
            <w:pPr>
              <w:pStyle w:val="12"/>
            </w:pPr>
            <w:r>
              <w:t>草花采购单价控制</w:t>
            </w:r>
          </w:p>
        </w:tc>
        <w:tc>
          <w:tcPr>
            <w:tcW w:w="1276" w:type="dxa"/>
            <w:vAlign w:val="center"/>
          </w:tcPr>
          <w:p>
            <w:pPr>
              <w:pStyle w:val="12"/>
            </w:pPr>
            <w:r>
              <w:t>草花采购单价控制在预算评审内</w:t>
            </w:r>
          </w:p>
        </w:tc>
        <w:tc>
          <w:tcPr>
            <w:tcW w:w="1843" w:type="dxa"/>
            <w:vAlign w:val="center"/>
          </w:tcPr>
          <w:p>
            <w:pPr>
              <w:pStyle w:val="12"/>
            </w:pPr>
            <w:r>
              <w:t>预算评审和合同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立体绿雕恢复面积</w:t>
            </w:r>
          </w:p>
        </w:tc>
        <w:tc>
          <w:tcPr>
            <w:tcW w:w="2891" w:type="dxa"/>
            <w:vAlign w:val="center"/>
          </w:tcPr>
          <w:p>
            <w:pPr>
              <w:pStyle w:val="12"/>
            </w:pPr>
            <w:r>
              <w:t>立体绿雕恢复面积</w:t>
            </w:r>
          </w:p>
        </w:tc>
        <w:tc>
          <w:tcPr>
            <w:tcW w:w="1276" w:type="dxa"/>
            <w:vAlign w:val="center"/>
          </w:tcPr>
          <w:p>
            <w:pPr>
              <w:pStyle w:val="12"/>
            </w:pPr>
            <w:r>
              <w:t>≥182平方米</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绿雕恢复验收情况</w:t>
            </w:r>
          </w:p>
        </w:tc>
        <w:tc>
          <w:tcPr>
            <w:tcW w:w="2891" w:type="dxa"/>
            <w:vAlign w:val="center"/>
          </w:tcPr>
          <w:p>
            <w:pPr>
              <w:pStyle w:val="12"/>
            </w:pPr>
            <w:r>
              <w:t>绿雕恢复验收合格</w:t>
            </w:r>
          </w:p>
        </w:tc>
        <w:tc>
          <w:tcPr>
            <w:tcW w:w="1276" w:type="dxa"/>
            <w:vAlign w:val="center"/>
          </w:tcPr>
          <w:p>
            <w:pPr>
              <w:pStyle w:val="12"/>
            </w:pPr>
            <w:r>
              <w:t>绿雕恢复到达合同要求，验收合格</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2891" w:type="dxa"/>
            <w:vAlign w:val="center"/>
          </w:tcPr>
          <w:p>
            <w:pPr>
              <w:pStyle w:val="12"/>
            </w:pPr>
            <w:r>
              <w:t>合同约定的时间内完工</w:t>
            </w:r>
          </w:p>
        </w:tc>
        <w:tc>
          <w:tcPr>
            <w:tcW w:w="1276" w:type="dxa"/>
            <w:vAlign w:val="center"/>
          </w:tcPr>
          <w:p>
            <w:pPr>
              <w:pStyle w:val="12"/>
            </w:pPr>
            <w:r>
              <w:t>合同约定的时间内完工</w:t>
            </w:r>
          </w:p>
        </w:tc>
        <w:tc>
          <w:tcPr>
            <w:tcW w:w="1843" w:type="dxa"/>
            <w:vAlign w:val="center"/>
          </w:tcPr>
          <w:p>
            <w:pPr>
              <w:pStyle w:val="12"/>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对社会环境的提升情况</w:t>
            </w:r>
          </w:p>
        </w:tc>
        <w:tc>
          <w:tcPr>
            <w:tcW w:w="2891" w:type="dxa"/>
            <w:vAlign w:val="center"/>
          </w:tcPr>
          <w:p>
            <w:pPr>
              <w:pStyle w:val="12"/>
            </w:pPr>
            <w:r>
              <w:t>树立城市新形象，改善生态环境</w:t>
            </w:r>
          </w:p>
        </w:tc>
        <w:tc>
          <w:tcPr>
            <w:tcW w:w="1276" w:type="dxa"/>
            <w:vAlign w:val="center"/>
          </w:tcPr>
          <w:p>
            <w:pPr>
              <w:pStyle w:val="12"/>
            </w:pPr>
            <w:r>
              <w:t>树立城市新形象，改善生态环境</w:t>
            </w:r>
          </w:p>
        </w:tc>
        <w:tc>
          <w:tcPr>
            <w:tcW w:w="1843" w:type="dxa"/>
            <w:vAlign w:val="center"/>
          </w:tcPr>
          <w:p>
            <w:pPr>
              <w:pStyle w:val="12"/>
            </w:pPr>
            <w:r>
              <w:t>景观效果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21、滏阳路（顺平街至前进大街段）绿化养护费绩效目标表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13110024P007297100047</w:t>
            </w:r>
          </w:p>
        </w:tc>
        <w:tc>
          <w:tcPr>
            <w:tcW w:w="1587" w:type="dxa"/>
            <w:vAlign w:val="center"/>
          </w:tcPr>
          <w:p>
            <w:pPr>
              <w:pStyle w:val="10"/>
            </w:pPr>
            <w:r>
              <w:t>项目名称</w:t>
            </w:r>
          </w:p>
        </w:tc>
        <w:tc>
          <w:tcPr>
            <w:tcW w:w="4422" w:type="dxa"/>
            <w:gridSpan w:val="3"/>
            <w:vAlign w:val="center"/>
          </w:tcPr>
          <w:p>
            <w:pPr>
              <w:pStyle w:val="12"/>
            </w:pPr>
            <w:r>
              <w:t>滏阳路（顺平街至前进大街段）绿化养护费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60.00</w:t>
            </w:r>
          </w:p>
        </w:tc>
        <w:tc>
          <w:tcPr>
            <w:tcW w:w="1587" w:type="dxa"/>
            <w:vAlign w:val="center"/>
          </w:tcPr>
          <w:p>
            <w:pPr>
              <w:pStyle w:val="10"/>
            </w:pPr>
            <w:r>
              <w:t>其中：财政    资金</w:t>
            </w:r>
          </w:p>
        </w:tc>
        <w:tc>
          <w:tcPr>
            <w:tcW w:w="1304" w:type="dxa"/>
            <w:vAlign w:val="center"/>
          </w:tcPr>
          <w:p>
            <w:pPr>
              <w:pStyle w:val="12"/>
            </w:pPr>
            <w:r>
              <w:t>60.00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主要用于支付滏阳路（顺平街至前进大街段）的相关费用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1.保证辖区内绿植生长态势良好，增强绿地景观效果，打造优美环境。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成本指标</w:t>
            </w:r>
          </w:p>
        </w:tc>
        <w:tc>
          <w:tcPr>
            <w:tcW w:w="1332" w:type="dxa"/>
            <w:vAlign w:val="center"/>
          </w:tcPr>
          <w:p>
            <w:pPr>
              <w:pStyle w:val="12"/>
            </w:pPr>
            <w:r>
              <w:t>绿化养护成本控制</w:t>
            </w:r>
          </w:p>
        </w:tc>
        <w:tc>
          <w:tcPr>
            <w:tcW w:w="2891" w:type="dxa"/>
            <w:vAlign w:val="center"/>
          </w:tcPr>
          <w:p>
            <w:pPr>
              <w:pStyle w:val="12"/>
            </w:pPr>
            <w:r>
              <w:t>绿化养护成本控制</w:t>
            </w:r>
          </w:p>
        </w:tc>
        <w:tc>
          <w:tcPr>
            <w:tcW w:w="1276" w:type="dxa"/>
            <w:vAlign w:val="center"/>
          </w:tcPr>
          <w:p>
            <w:pPr>
              <w:pStyle w:val="12"/>
            </w:pPr>
            <w:r>
              <w:t>绿化养护成本控制在河北省一级养护标准定额内</w:t>
            </w:r>
          </w:p>
        </w:tc>
        <w:tc>
          <w:tcPr>
            <w:tcW w:w="1843" w:type="dxa"/>
            <w:vAlign w:val="center"/>
          </w:tcPr>
          <w:p>
            <w:pPr>
              <w:pStyle w:val="12"/>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绿地维护面积</w:t>
            </w:r>
          </w:p>
        </w:tc>
        <w:tc>
          <w:tcPr>
            <w:tcW w:w="2891" w:type="dxa"/>
            <w:vAlign w:val="center"/>
          </w:tcPr>
          <w:p>
            <w:pPr>
              <w:pStyle w:val="12"/>
            </w:pPr>
            <w:r>
              <w:t>绿地维护面积</w:t>
            </w:r>
          </w:p>
        </w:tc>
        <w:tc>
          <w:tcPr>
            <w:tcW w:w="1276" w:type="dxa"/>
            <w:vAlign w:val="center"/>
          </w:tcPr>
          <w:p>
            <w:pPr>
              <w:pStyle w:val="12"/>
            </w:pPr>
            <w:r>
              <w:t>≥7.4万平方米</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苗木生长情况</w:t>
            </w:r>
          </w:p>
        </w:tc>
        <w:tc>
          <w:tcPr>
            <w:tcW w:w="2891" w:type="dxa"/>
            <w:vAlign w:val="center"/>
          </w:tcPr>
          <w:p>
            <w:pPr>
              <w:pStyle w:val="12"/>
            </w:pPr>
            <w:r>
              <w:t>苗木长势良好</w:t>
            </w:r>
          </w:p>
        </w:tc>
        <w:tc>
          <w:tcPr>
            <w:tcW w:w="1276" w:type="dxa"/>
            <w:vAlign w:val="center"/>
          </w:tcPr>
          <w:p>
            <w:pPr>
              <w:pStyle w:val="12"/>
            </w:pPr>
            <w:r>
              <w:t>苗木长势良好，无大面积病虫害，缺株，养护情况良好</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绿化养护工作及时高效</w:t>
            </w:r>
          </w:p>
        </w:tc>
        <w:tc>
          <w:tcPr>
            <w:tcW w:w="1276" w:type="dxa"/>
            <w:vAlign w:val="center"/>
          </w:tcPr>
          <w:p>
            <w:pPr>
              <w:pStyle w:val="12"/>
            </w:pPr>
            <w:r>
              <w:t>保证及时高效地完成灌溉、病虫害防治、施肥、修剪等工作</w:t>
            </w:r>
          </w:p>
        </w:tc>
        <w:tc>
          <w:tcPr>
            <w:tcW w:w="1843" w:type="dxa"/>
            <w:vAlign w:val="center"/>
          </w:tcPr>
          <w:p>
            <w:pPr>
              <w:pStyle w:val="12"/>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进一步提升城市形象，改善人居环境</w:t>
            </w:r>
          </w:p>
        </w:tc>
        <w:tc>
          <w:tcPr>
            <w:tcW w:w="2891" w:type="dxa"/>
            <w:vAlign w:val="center"/>
          </w:tcPr>
          <w:p>
            <w:pPr>
              <w:pStyle w:val="12"/>
            </w:pPr>
            <w:r>
              <w:t>进一步提升滏阳路（顺平街至前进街段）道路绿地景观效果</w:t>
            </w:r>
          </w:p>
        </w:tc>
        <w:tc>
          <w:tcPr>
            <w:tcW w:w="1276" w:type="dxa"/>
            <w:vAlign w:val="center"/>
          </w:tcPr>
          <w:p>
            <w:pPr>
              <w:pStyle w:val="12"/>
            </w:pPr>
            <w:r>
              <w:t>进一步提升滏阳路（顺平街至前进街段）道路景观，美化市容市貌，提高市民生活质量，净化空气、吸滞扬尘、改善空气质量。</w:t>
            </w:r>
          </w:p>
        </w:tc>
        <w:tc>
          <w:tcPr>
            <w:tcW w:w="1843" w:type="dxa"/>
            <w:vAlign w:val="center"/>
          </w:tcPr>
          <w:p>
            <w:pPr>
              <w:pStyle w:val="12"/>
            </w:pPr>
            <w:r>
              <w:t>景观效果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市民满意度</w:t>
            </w:r>
          </w:p>
        </w:tc>
        <w:tc>
          <w:tcPr>
            <w:tcW w:w="2891" w:type="dxa"/>
            <w:vAlign w:val="center"/>
          </w:tcPr>
          <w:p>
            <w:pPr>
              <w:pStyle w:val="12"/>
            </w:pPr>
            <w:r>
              <w:t>市民满意度</w:t>
            </w:r>
          </w:p>
        </w:tc>
        <w:tc>
          <w:tcPr>
            <w:tcW w:w="1276" w:type="dxa"/>
            <w:vAlign w:val="center"/>
          </w:tcPr>
          <w:p>
            <w:pPr>
              <w:pStyle w:val="12"/>
            </w:pPr>
            <w:r>
              <w:t>≥90%</w:t>
            </w:r>
          </w:p>
        </w:tc>
        <w:tc>
          <w:tcPr>
            <w:tcW w:w="1843"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509001衡水市园林中心本级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7728.15</w:t>
            </w:r>
          </w:p>
        </w:tc>
        <w:tc>
          <w:tcPr>
            <w:tcW w:w="964" w:type="dxa"/>
            <w:vAlign w:val="center"/>
          </w:tcPr>
          <w:p>
            <w:pPr>
              <w:pStyle w:val="15"/>
            </w:pPr>
            <w:r>
              <w:t>6941.79</w:t>
            </w:r>
          </w:p>
        </w:tc>
        <w:tc>
          <w:tcPr>
            <w:tcW w:w="964" w:type="dxa"/>
            <w:vAlign w:val="center"/>
          </w:tcPr>
          <w:p>
            <w:pPr>
              <w:pStyle w:val="15"/>
            </w:pPr>
            <w:r>
              <w:t>786.36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7356.05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衡水市园林中心本级小计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7728.15</w:t>
            </w:r>
          </w:p>
        </w:tc>
        <w:tc>
          <w:tcPr>
            <w:tcW w:w="964" w:type="dxa"/>
            <w:vAlign w:val="center"/>
          </w:tcPr>
          <w:p>
            <w:pPr>
              <w:pStyle w:val="15"/>
            </w:pPr>
            <w:r>
              <w:t>6941.79</w:t>
            </w:r>
          </w:p>
        </w:tc>
        <w:tc>
          <w:tcPr>
            <w:tcW w:w="964" w:type="dxa"/>
            <w:vAlign w:val="center"/>
          </w:tcPr>
          <w:p>
            <w:pPr>
              <w:pStyle w:val="15"/>
            </w:pPr>
            <w:r>
              <w:t>786.36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7356.05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151.66</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0.25</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151.66</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0.30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151.66</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10</w:t>
            </w:r>
          </w:p>
        </w:tc>
        <w:tc>
          <w:tcPr>
            <w:tcW w:w="850" w:type="dxa"/>
            <w:vAlign w:val="center"/>
          </w:tcPr>
          <w:p>
            <w:pPr>
              <w:pStyle w:val="11"/>
            </w:pPr>
            <w:r>
              <w:t>0.15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151.66</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10</w:t>
            </w:r>
          </w:p>
        </w:tc>
        <w:tc>
          <w:tcPr>
            <w:tcW w:w="850" w:type="dxa"/>
            <w:vAlign w:val="center"/>
          </w:tcPr>
          <w:p>
            <w:pPr>
              <w:pStyle w:val="11"/>
            </w:pPr>
            <w:r>
              <w:t>0.03</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151.66</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组</w:t>
            </w:r>
          </w:p>
        </w:tc>
        <w:tc>
          <w:tcPr>
            <w:tcW w:w="850" w:type="dxa"/>
            <w:vAlign w:val="center"/>
          </w:tcPr>
          <w:p>
            <w:pPr>
              <w:pStyle w:val="11"/>
            </w:pPr>
            <w:r>
              <w:t>5</w:t>
            </w:r>
          </w:p>
        </w:tc>
        <w:tc>
          <w:tcPr>
            <w:tcW w:w="850" w:type="dxa"/>
            <w:vAlign w:val="center"/>
          </w:tcPr>
          <w:p>
            <w:pPr>
              <w:pStyle w:val="11"/>
            </w:pPr>
            <w:r>
              <w:t>0.07</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151.66</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组</w:t>
            </w:r>
          </w:p>
        </w:tc>
        <w:tc>
          <w:tcPr>
            <w:tcW w:w="850" w:type="dxa"/>
            <w:vAlign w:val="center"/>
          </w:tcPr>
          <w:p>
            <w:pPr>
              <w:pStyle w:val="11"/>
            </w:pPr>
            <w:r>
              <w:t>5</w:t>
            </w:r>
          </w:p>
        </w:tc>
        <w:tc>
          <w:tcPr>
            <w:tcW w:w="850" w:type="dxa"/>
            <w:vAlign w:val="center"/>
          </w:tcPr>
          <w:p>
            <w:pPr>
              <w:pStyle w:val="11"/>
            </w:pPr>
            <w:r>
              <w:t>0.07</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151.66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55</w:t>
            </w:r>
          </w:p>
        </w:tc>
        <w:tc>
          <w:tcPr>
            <w:tcW w:w="850" w:type="dxa"/>
            <w:vAlign w:val="center"/>
          </w:tcPr>
          <w:p>
            <w:pPr>
              <w:pStyle w:val="11"/>
            </w:pPr>
            <w:r>
              <w:t>0.02</w:t>
            </w:r>
          </w:p>
        </w:tc>
        <w:tc>
          <w:tcPr>
            <w:tcW w:w="964" w:type="dxa"/>
            <w:vAlign w:val="center"/>
          </w:tcPr>
          <w:p>
            <w:pPr>
              <w:pStyle w:val="11"/>
            </w:pPr>
            <w:r>
              <w:t>0.99</w:t>
            </w:r>
          </w:p>
        </w:tc>
        <w:tc>
          <w:tcPr>
            <w:tcW w:w="964" w:type="dxa"/>
            <w:vAlign w:val="center"/>
          </w:tcPr>
          <w:p>
            <w:pPr>
              <w:pStyle w:val="11"/>
            </w:pPr>
            <w:r>
              <w:t>0.99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151.66</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151.66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151.66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151.66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河北省第八届园博会（保定）衡水园建设项目</w:t>
            </w:r>
          </w:p>
        </w:tc>
        <w:tc>
          <w:tcPr>
            <w:tcW w:w="964" w:type="dxa"/>
            <w:vAlign w:val="center"/>
          </w:tcPr>
          <w:p>
            <w:pPr>
              <w:pStyle w:val="11"/>
            </w:pPr>
            <w:r>
              <w:t>100.00</w:t>
            </w:r>
          </w:p>
        </w:tc>
        <w:tc>
          <w:tcPr>
            <w:tcW w:w="1134" w:type="dxa"/>
            <w:vAlign w:val="center"/>
          </w:tcPr>
          <w:p>
            <w:pPr>
              <w:pStyle w:val="12"/>
            </w:pPr>
            <w:r>
              <w:t>园林绿化工程施工</w:t>
            </w:r>
          </w:p>
        </w:tc>
        <w:tc>
          <w:tcPr>
            <w:tcW w:w="1134" w:type="dxa"/>
            <w:vAlign w:val="center"/>
          </w:tcPr>
          <w:p>
            <w:pPr>
              <w:pStyle w:val="12"/>
            </w:pPr>
            <w:r>
              <w:t>B02130500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河北省第八届园博会（保定）衡水园建设项目</w:t>
            </w:r>
          </w:p>
        </w:tc>
        <w:tc>
          <w:tcPr>
            <w:tcW w:w="964" w:type="dxa"/>
            <w:vAlign w:val="center"/>
          </w:tcPr>
          <w:p>
            <w:pPr>
              <w:pStyle w:val="11"/>
            </w:pPr>
            <w:r>
              <w:t>100.00</w:t>
            </w:r>
          </w:p>
        </w:tc>
        <w:tc>
          <w:tcPr>
            <w:tcW w:w="1134" w:type="dxa"/>
            <w:vAlign w:val="center"/>
          </w:tcPr>
          <w:p>
            <w:pPr>
              <w:pStyle w:val="12"/>
            </w:pPr>
            <w:r>
              <w:t>工程监理服务</w:t>
            </w:r>
          </w:p>
        </w:tc>
        <w:tc>
          <w:tcPr>
            <w:tcW w:w="1134" w:type="dxa"/>
            <w:vAlign w:val="center"/>
          </w:tcPr>
          <w:p>
            <w:pPr>
              <w:pStyle w:val="12"/>
            </w:pPr>
            <w:r>
              <w:t>C20020600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衡水西收费站至中湖大道两侧绿化项目</w:t>
            </w:r>
          </w:p>
        </w:tc>
        <w:tc>
          <w:tcPr>
            <w:tcW w:w="964" w:type="dxa"/>
            <w:vAlign w:val="center"/>
          </w:tcPr>
          <w:p>
            <w:pPr>
              <w:pStyle w:val="11"/>
            </w:pPr>
            <w:r>
              <w:t>7230.00</w:t>
            </w:r>
          </w:p>
        </w:tc>
        <w:tc>
          <w:tcPr>
            <w:tcW w:w="1134" w:type="dxa"/>
            <w:vAlign w:val="center"/>
          </w:tcPr>
          <w:p>
            <w:pPr>
              <w:pStyle w:val="12"/>
            </w:pPr>
            <w:r>
              <w:t>园林绿化工程施工</w:t>
            </w:r>
          </w:p>
        </w:tc>
        <w:tc>
          <w:tcPr>
            <w:tcW w:w="1134" w:type="dxa"/>
            <w:vAlign w:val="center"/>
          </w:tcPr>
          <w:p>
            <w:pPr>
              <w:pStyle w:val="12"/>
            </w:pPr>
            <w:r>
              <w:t>B02130500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6492.00</w:t>
            </w:r>
          </w:p>
        </w:tc>
        <w:tc>
          <w:tcPr>
            <w:tcW w:w="964" w:type="dxa"/>
            <w:vAlign w:val="center"/>
          </w:tcPr>
          <w:p>
            <w:pPr>
              <w:pStyle w:val="11"/>
            </w:pPr>
            <w:r>
              <w:t>6492.00</w:t>
            </w:r>
          </w:p>
        </w:tc>
        <w:tc>
          <w:tcPr>
            <w:tcW w:w="964" w:type="dxa"/>
            <w:vAlign w:val="center"/>
          </w:tcPr>
          <w:p>
            <w:pPr>
              <w:pStyle w:val="11"/>
            </w:pPr>
            <w:r>
              <w:t>6492.00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6492.00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衡水西收费站至中湖大道两侧绿化项目</w:t>
            </w:r>
          </w:p>
        </w:tc>
        <w:tc>
          <w:tcPr>
            <w:tcW w:w="964" w:type="dxa"/>
            <w:vAlign w:val="center"/>
          </w:tcPr>
          <w:p>
            <w:pPr>
              <w:pStyle w:val="11"/>
            </w:pPr>
            <w:r>
              <w:t>7230.00</w:t>
            </w:r>
          </w:p>
        </w:tc>
        <w:tc>
          <w:tcPr>
            <w:tcW w:w="1134" w:type="dxa"/>
            <w:vAlign w:val="center"/>
          </w:tcPr>
          <w:p>
            <w:pPr>
              <w:pStyle w:val="12"/>
            </w:pPr>
            <w:r>
              <w:t>工程设计服务</w:t>
            </w:r>
          </w:p>
        </w:tc>
        <w:tc>
          <w:tcPr>
            <w:tcW w:w="1134" w:type="dxa"/>
            <w:vAlign w:val="center"/>
          </w:tcPr>
          <w:p>
            <w:pPr>
              <w:pStyle w:val="12"/>
            </w:pPr>
            <w:r>
              <w:t>C11020000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227.00</w:t>
            </w:r>
          </w:p>
        </w:tc>
        <w:tc>
          <w:tcPr>
            <w:tcW w:w="964" w:type="dxa"/>
            <w:vAlign w:val="center"/>
          </w:tcPr>
          <w:p>
            <w:pPr>
              <w:pStyle w:val="11"/>
            </w:pPr>
            <w:r>
              <w:t>227.00</w:t>
            </w:r>
          </w:p>
        </w:tc>
        <w:tc>
          <w:tcPr>
            <w:tcW w:w="964" w:type="dxa"/>
            <w:vAlign w:val="center"/>
          </w:tcPr>
          <w:p>
            <w:pPr>
              <w:pStyle w:val="11"/>
            </w:pPr>
            <w:r>
              <w:t>227.00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衡水西收费站至中湖大道两侧绿化项目</w:t>
            </w:r>
          </w:p>
        </w:tc>
        <w:tc>
          <w:tcPr>
            <w:tcW w:w="964" w:type="dxa"/>
            <w:vAlign w:val="center"/>
          </w:tcPr>
          <w:p>
            <w:pPr>
              <w:pStyle w:val="11"/>
            </w:pPr>
            <w:r>
              <w:t>7230.00</w:t>
            </w:r>
          </w:p>
        </w:tc>
        <w:tc>
          <w:tcPr>
            <w:tcW w:w="1134" w:type="dxa"/>
            <w:vAlign w:val="center"/>
          </w:tcPr>
          <w:p>
            <w:pPr>
              <w:pStyle w:val="12"/>
            </w:pPr>
            <w:r>
              <w:t>工程监理服务</w:t>
            </w:r>
          </w:p>
        </w:tc>
        <w:tc>
          <w:tcPr>
            <w:tcW w:w="1134" w:type="dxa"/>
            <w:vAlign w:val="center"/>
          </w:tcPr>
          <w:p>
            <w:pPr>
              <w:pStyle w:val="12"/>
            </w:pPr>
            <w:r>
              <w:t>C20020600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120.00</w:t>
            </w:r>
          </w:p>
        </w:tc>
        <w:tc>
          <w:tcPr>
            <w:tcW w:w="964" w:type="dxa"/>
            <w:vAlign w:val="center"/>
          </w:tcPr>
          <w:p>
            <w:pPr>
              <w:pStyle w:val="11"/>
            </w:pPr>
            <w:r>
              <w:t>120.00</w:t>
            </w:r>
          </w:p>
        </w:tc>
        <w:tc>
          <w:tcPr>
            <w:tcW w:w="964" w:type="dxa"/>
            <w:vAlign w:val="center"/>
          </w:tcPr>
          <w:p>
            <w:pPr>
              <w:pStyle w:val="11"/>
            </w:pPr>
            <w:r>
              <w:t>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节假日、马拉松街道绿化美化</w:t>
            </w:r>
          </w:p>
        </w:tc>
        <w:tc>
          <w:tcPr>
            <w:tcW w:w="964" w:type="dxa"/>
            <w:vAlign w:val="center"/>
          </w:tcPr>
          <w:p>
            <w:pPr>
              <w:pStyle w:val="11"/>
            </w:pPr>
            <w:r>
              <w:t>20.00</w:t>
            </w:r>
          </w:p>
        </w:tc>
        <w:tc>
          <w:tcPr>
            <w:tcW w:w="1134" w:type="dxa"/>
            <w:vAlign w:val="center"/>
          </w:tcPr>
          <w:p>
            <w:pPr>
              <w:pStyle w:val="12"/>
            </w:pPr>
            <w:r>
              <w:t>其他特种用途植物</w:t>
            </w:r>
          </w:p>
        </w:tc>
        <w:tc>
          <w:tcPr>
            <w:tcW w:w="1134" w:type="dxa"/>
            <w:vAlign w:val="center"/>
          </w:tcPr>
          <w:p>
            <w:pPr>
              <w:pStyle w:val="12"/>
            </w:pPr>
            <w:r>
              <w:t>A06029900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市区立体花坛恢复项目</w:t>
            </w:r>
          </w:p>
        </w:tc>
        <w:tc>
          <w:tcPr>
            <w:tcW w:w="964" w:type="dxa"/>
            <w:vAlign w:val="center"/>
          </w:tcPr>
          <w:p>
            <w:pPr>
              <w:pStyle w:val="11"/>
            </w:pPr>
            <w:r>
              <w:t>20.00</w:t>
            </w:r>
          </w:p>
        </w:tc>
        <w:tc>
          <w:tcPr>
            <w:tcW w:w="1134" w:type="dxa"/>
            <w:vAlign w:val="center"/>
          </w:tcPr>
          <w:p>
            <w:pPr>
              <w:pStyle w:val="12"/>
            </w:pPr>
            <w:r>
              <w:t>其他特种用途植物</w:t>
            </w:r>
          </w:p>
        </w:tc>
        <w:tc>
          <w:tcPr>
            <w:tcW w:w="1134" w:type="dxa"/>
            <w:vAlign w:val="center"/>
          </w:tcPr>
          <w:p>
            <w:pPr>
              <w:pStyle w:val="12"/>
            </w:pPr>
            <w:r>
              <w:t>A06029900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1750.00</w:t>
            </w:r>
          </w:p>
        </w:tc>
        <w:tc>
          <w:tcPr>
            <w:tcW w:w="1134" w:type="dxa"/>
            <w:vAlign w:val="center"/>
          </w:tcPr>
          <w:p>
            <w:pPr>
              <w:pStyle w:val="12"/>
            </w:pPr>
            <w:r>
              <w:t>其他特种用途植物</w:t>
            </w:r>
          </w:p>
        </w:tc>
        <w:tc>
          <w:tcPr>
            <w:tcW w:w="1134" w:type="dxa"/>
            <w:vAlign w:val="center"/>
          </w:tcPr>
          <w:p>
            <w:pPr>
              <w:pStyle w:val="12"/>
            </w:pPr>
            <w:r>
              <w:t>A06029900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96.26</w:t>
            </w:r>
          </w:p>
        </w:tc>
        <w:tc>
          <w:tcPr>
            <w:tcW w:w="964" w:type="dxa"/>
            <w:vAlign w:val="center"/>
          </w:tcPr>
          <w:p>
            <w:pPr>
              <w:pStyle w:val="11"/>
            </w:pPr>
            <w:r>
              <w:t>96.26</w:t>
            </w:r>
          </w:p>
        </w:tc>
        <w:tc>
          <w:tcPr>
            <w:tcW w:w="964" w:type="dxa"/>
            <w:vAlign w:val="center"/>
          </w:tcPr>
          <w:p>
            <w:pPr>
              <w:pStyle w:val="11"/>
            </w:pPr>
          </w:p>
        </w:tc>
        <w:tc>
          <w:tcPr>
            <w:tcW w:w="964" w:type="dxa"/>
            <w:vAlign w:val="center"/>
          </w:tcPr>
          <w:p>
            <w:pPr>
              <w:pStyle w:val="11"/>
            </w:pPr>
            <w:r>
              <w:t>96.26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1750.00</w:t>
            </w:r>
          </w:p>
        </w:tc>
        <w:tc>
          <w:tcPr>
            <w:tcW w:w="1134" w:type="dxa"/>
            <w:vAlign w:val="center"/>
          </w:tcPr>
          <w:p>
            <w:pPr>
              <w:pStyle w:val="12"/>
            </w:pPr>
            <w:r>
              <w:t>化学农药</w:t>
            </w:r>
          </w:p>
        </w:tc>
        <w:tc>
          <w:tcPr>
            <w:tcW w:w="1134" w:type="dxa"/>
            <w:vAlign w:val="center"/>
          </w:tcPr>
          <w:p>
            <w:pPr>
              <w:pStyle w:val="12"/>
            </w:pPr>
            <w:r>
              <w:t>A07080106</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1750.00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32.00</w:t>
            </w:r>
          </w:p>
        </w:tc>
        <w:tc>
          <w:tcPr>
            <w:tcW w:w="964" w:type="dxa"/>
            <w:vAlign w:val="center"/>
          </w:tcPr>
          <w:p>
            <w:pPr>
              <w:pStyle w:val="11"/>
            </w:pPr>
            <w:r>
              <w:t>32.00</w:t>
            </w:r>
          </w:p>
        </w:tc>
        <w:tc>
          <w:tcPr>
            <w:tcW w:w="964" w:type="dxa"/>
            <w:vAlign w:val="center"/>
          </w:tcPr>
          <w:p>
            <w:pPr>
              <w:pStyle w:val="11"/>
            </w:pPr>
          </w:p>
        </w:tc>
        <w:tc>
          <w:tcPr>
            <w:tcW w:w="964" w:type="dxa"/>
            <w:vAlign w:val="center"/>
          </w:tcPr>
          <w:p>
            <w:pPr>
              <w:pStyle w:val="11"/>
            </w:pPr>
            <w:r>
              <w:t>32.00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1750.00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43.00</w:t>
            </w:r>
          </w:p>
        </w:tc>
        <w:tc>
          <w:tcPr>
            <w:tcW w:w="964" w:type="dxa"/>
            <w:vAlign w:val="center"/>
          </w:tcPr>
          <w:p>
            <w:pPr>
              <w:pStyle w:val="11"/>
            </w:pPr>
            <w:r>
              <w:t>43.00</w:t>
            </w:r>
          </w:p>
        </w:tc>
        <w:tc>
          <w:tcPr>
            <w:tcW w:w="964" w:type="dxa"/>
            <w:vAlign w:val="center"/>
          </w:tcPr>
          <w:p>
            <w:pPr>
              <w:pStyle w:val="11"/>
            </w:pPr>
          </w:p>
        </w:tc>
        <w:tc>
          <w:tcPr>
            <w:tcW w:w="964" w:type="dxa"/>
            <w:vAlign w:val="center"/>
          </w:tcPr>
          <w:p>
            <w:pPr>
              <w:pStyle w:val="11"/>
            </w:pPr>
            <w:r>
              <w:t>43.00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1750.00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园林城市维护费（基金）</w:t>
            </w:r>
          </w:p>
        </w:tc>
        <w:tc>
          <w:tcPr>
            <w:tcW w:w="964" w:type="dxa"/>
            <w:vAlign w:val="center"/>
          </w:tcPr>
          <w:p>
            <w:pPr>
              <w:pStyle w:val="11"/>
            </w:pPr>
            <w:r>
              <w:t>1750.00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303.30</w:t>
            </w:r>
          </w:p>
        </w:tc>
        <w:tc>
          <w:tcPr>
            <w:tcW w:w="964" w:type="dxa"/>
            <w:vAlign w:val="center"/>
          </w:tcPr>
          <w:p>
            <w:pPr>
              <w:pStyle w:val="11"/>
            </w:pPr>
            <w:r>
              <w:t>303.30</w:t>
            </w:r>
          </w:p>
        </w:tc>
        <w:tc>
          <w:tcPr>
            <w:tcW w:w="964" w:type="dxa"/>
            <w:vAlign w:val="center"/>
          </w:tcPr>
          <w:p>
            <w:pPr>
              <w:pStyle w:val="11"/>
            </w:pPr>
          </w:p>
        </w:tc>
        <w:tc>
          <w:tcPr>
            <w:tcW w:w="964" w:type="dxa"/>
            <w:vAlign w:val="center"/>
          </w:tcPr>
          <w:p>
            <w:pPr>
              <w:pStyle w:val="11"/>
            </w:pPr>
            <w:r>
              <w:t>303.30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园林城市维护费（一般）</w:t>
            </w:r>
          </w:p>
        </w:tc>
        <w:tc>
          <w:tcPr>
            <w:tcW w:w="964" w:type="dxa"/>
            <w:vAlign w:val="center"/>
          </w:tcPr>
          <w:p>
            <w:pPr>
              <w:pStyle w:val="11"/>
            </w:pPr>
            <w:r>
              <w:t>800.00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中华大街、育才大街围挡拆除后绿化恢复</w:t>
            </w:r>
          </w:p>
        </w:tc>
        <w:tc>
          <w:tcPr>
            <w:tcW w:w="964" w:type="dxa"/>
            <w:vAlign w:val="center"/>
          </w:tcPr>
          <w:p>
            <w:pPr>
              <w:pStyle w:val="11"/>
            </w:pPr>
            <w:r>
              <w:t>80.00</w:t>
            </w:r>
          </w:p>
        </w:tc>
        <w:tc>
          <w:tcPr>
            <w:tcW w:w="1134" w:type="dxa"/>
            <w:vAlign w:val="center"/>
          </w:tcPr>
          <w:p>
            <w:pPr>
              <w:pStyle w:val="12"/>
            </w:pPr>
            <w:r>
              <w:t>园林绿化工程施工</w:t>
            </w:r>
          </w:p>
        </w:tc>
        <w:tc>
          <w:tcPr>
            <w:tcW w:w="1134" w:type="dxa"/>
            <w:vAlign w:val="center"/>
          </w:tcPr>
          <w:p>
            <w:pPr>
              <w:pStyle w:val="12"/>
            </w:pPr>
            <w:r>
              <w:t>B02130500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78.40</w:t>
            </w:r>
          </w:p>
        </w:tc>
        <w:tc>
          <w:tcPr>
            <w:tcW w:w="964" w:type="dxa"/>
            <w:vAlign w:val="center"/>
          </w:tcPr>
          <w:p>
            <w:pPr>
              <w:pStyle w:val="11"/>
            </w:pPr>
            <w:r>
              <w:t>78.40</w:t>
            </w:r>
          </w:p>
        </w:tc>
        <w:tc>
          <w:tcPr>
            <w:tcW w:w="964" w:type="dxa"/>
            <w:vAlign w:val="center"/>
          </w:tcPr>
          <w:p>
            <w:pPr>
              <w:pStyle w:val="11"/>
            </w:pPr>
          </w:p>
        </w:tc>
        <w:tc>
          <w:tcPr>
            <w:tcW w:w="964" w:type="dxa"/>
            <w:vAlign w:val="center"/>
          </w:tcPr>
          <w:p>
            <w:pPr>
              <w:pStyle w:val="11"/>
            </w:pPr>
            <w:r>
              <w:t>78.40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中华大街、育才大街围挡拆除后绿化恢复</w:t>
            </w:r>
          </w:p>
        </w:tc>
        <w:tc>
          <w:tcPr>
            <w:tcW w:w="964" w:type="dxa"/>
            <w:vAlign w:val="center"/>
          </w:tcPr>
          <w:p>
            <w:pPr>
              <w:pStyle w:val="11"/>
            </w:pPr>
            <w:r>
              <w:t>80.00</w:t>
            </w:r>
          </w:p>
        </w:tc>
        <w:tc>
          <w:tcPr>
            <w:tcW w:w="1134" w:type="dxa"/>
            <w:vAlign w:val="center"/>
          </w:tcPr>
          <w:p>
            <w:pPr>
              <w:pStyle w:val="12"/>
            </w:pPr>
            <w:r>
              <w:t>工程监理服务</w:t>
            </w:r>
          </w:p>
        </w:tc>
        <w:tc>
          <w:tcPr>
            <w:tcW w:w="1134" w:type="dxa"/>
            <w:vAlign w:val="center"/>
          </w:tcPr>
          <w:p>
            <w:pPr>
              <w:pStyle w:val="12"/>
            </w:pPr>
            <w:r>
              <w:t>C20020600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滏阳河市区段绿植维护费</w:t>
            </w:r>
          </w:p>
        </w:tc>
        <w:tc>
          <w:tcPr>
            <w:tcW w:w="964" w:type="dxa"/>
            <w:vAlign w:val="center"/>
          </w:tcPr>
          <w:p>
            <w:pPr>
              <w:pStyle w:val="11"/>
            </w:pPr>
            <w:r>
              <w:t>500.00</w:t>
            </w:r>
          </w:p>
        </w:tc>
        <w:tc>
          <w:tcPr>
            <w:tcW w:w="1134" w:type="dxa"/>
            <w:vAlign w:val="center"/>
          </w:tcPr>
          <w:p>
            <w:pPr>
              <w:pStyle w:val="12"/>
            </w:pPr>
            <w:r>
              <w:t>其他特种用途植物</w:t>
            </w:r>
          </w:p>
        </w:tc>
        <w:tc>
          <w:tcPr>
            <w:tcW w:w="1134" w:type="dxa"/>
            <w:vAlign w:val="center"/>
          </w:tcPr>
          <w:p>
            <w:pPr>
              <w:pStyle w:val="12"/>
            </w:pPr>
            <w:r>
              <w:t>A06029900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滏阳河市区段绿植维护费</w:t>
            </w:r>
          </w:p>
        </w:tc>
        <w:tc>
          <w:tcPr>
            <w:tcW w:w="964" w:type="dxa"/>
            <w:vAlign w:val="center"/>
          </w:tcPr>
          <w:p>
            <w:pPr>
              <w:pStyle w:val="11"/>
            </w:pPr>
            <w:r>
              <w:t>500.00</w:t>
            </w:r>
          </w:p>
        </w:tc>
        <w:tc>
          <w:tcPr>
            <w:tcW w:w="1134" w:type="dxa"/>
            <w:vAlign w:val="center"/>
          </w:tcPr>
          <w:p>
            <w:pPr>
              <w:pStyle w:val="12"/>
            </w:pPr>
            <w:r>
              <w:t>化学农药</w:t>
            </w:r>
          </w:p>
        </w:tc>
        <w:tc>
          <w:tcPr>
            <w:tcW w:w="1134" w:type="dxa"/>
            <w:vAlign w:val="center"/>
          </w:tcPr>
          <w:p>
            <w:pPr>
              <w:pStyle w:val="12"/>
            </w:pPr>
            <w:r>
              <w:t>A07080106</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滏阳河市区段绿植维护费</w:t>
            </w:r>
          </w:p>
        </w:tc>
        <w:tc>
          <w:tcPr>
            <w:tcW w:w="964" w:type="dxa"/>
            <w:vAlign w:val="center"/>
          </w:tcPr>
          <w:p>
            <w:pPr>
              <w:pStyle w:val="11"/>
            </w:pPr>
            <w:r>
              <w:t>500.00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滏阳河市区段绿植维护费</w:t>
            </w:r>
          </w:p>
        </w:tc>
        <w:tc>
          <w:tcPr>
            <w:tcW w:w="964" w:type="dxa"/>
            <w:vAlign w:val="center"/>
          </w:tcPr>
          <w:p>
            <w:pPr>
              <w:pStyle w:val="11"/>
            </w:pPr>
            <w:r>
              <w:t>500.00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滏阳河市区段绿植维护费</w:t>
            </w:r>
          </w:p>
        </w:tc>
        <w:tc>
          <w:tcPr>
            <w:tcW w:w="964" w:type="dxa"/>
            <w:vAlign w:val="center"/>
          </w:tcPr>
          <w:p>
            <w:pPr>
              <w:pStyle w:val="11"/>
            </w:pPr>
            <w:r>
              <w:t>500.00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9.30</w:t>
            </w:r>
          </w:p>
        </w:tc>
        <w:tc>
          <w:tcPr>
            <w:tcW w:w="964" w:type="dxa"/>
            <w:vAlign w:val="center"/>
          </w:tcPr>
          <w:p>
            <w:pPr>
              <w:pStyle w:val="11"/>
            </w:pPr>
            <w:r>
              <w:t>9.30</w:t>
            </w:r>
          </w:p>
        </w:tc>
        <w:tc>
          <w:tcPr>
            <w:tcW w:w="964" w:type="dxa"/>
            <w:vAlign w:val="center"/>
          </w:tcPr>
          <w:p>
            <w:pPr>
              <w:pStyle w:val="11"/>
            </w:pPr>
          </w:p>
        </w:tc>
        <w:tc>
          <w:tcPr>
            <w:tcW w:w="964" w:type="dxa"/>
            <w:vAlign w:val="center"/>
          </w:tcPr>
          <w:p>
            <w:pPr>
              <w:pStyle w:val="11"/>
            </w:pPr>
            <w:r>
              <w:t>9.30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滏阳河文化广场绿雕恢复</w:t>
            </w:r>
          </w:p>
        </w:tc>
        <w:tc>
          <w:tcPr>
            <w:tcW w:w="964" w:type="dxa"/>
            <w:vAlign w:val="center"/>
          </w:tcPr>
          <w:p>
            <w:pPr>
              <w:pStyle w:val="11"/>
            </w:pPr>
            <w:r>
              <w:t>10.00</w:t>
            </w:r>
          </w:p>
        </w:tc>
        <w:tc>
          <w:tcPr>
            <w:tcW w:w="1134" w:type="dxa"/>
            <w:vAlign w:val="center"/>
          </w:tcPr>
          <w:p>
            <w:pPr>
              <w:pStyle w:val="12"/>
            </w:pPr>
            <w:r>
              <w:t>其他特种用途植物</w:t>
            </w:r>
          </w:p>
        </w:tc>
        <w:tc>
          <w:tcPr>
            <w:tcW w:w="1134" w:type="dxa"/>
            <w:vAlign w:val="center"/>
          </w:tcPr>
          <w:p>
            <w:pPr>
              <w:pStyle w:val="12"/>
            </w:pPr>
            <w:r>
              <w:t>A06029900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滏阳路（顺平街至前进大街段）绿化养护费</w:t>
            </w:r>
          </w:p>
        </w:tc>
        <w:tc>
          <w:tcPr>
            <w:tcW w:w="964" w:type="dxa"/>
            <w:vAlign w:val="center"/>
          </w:tcPr>
          <w:p>
            <w:pPr>
              <w:pStyle w:val="11"/>
            </w:pPr>
            <w:r>
              <w:t>60.00</w:t>
            </w:r>
          </w:p>
        </w:tc>
        <w:tc>
          <w:tcPr>
            <w:tcW w:w="1134" w:type="dxa"/>
            <w:vAlign w:val="center"/>
          </w:tcPr>
          <w:p>
            <w:pPr>
              <w:pStyle w:val="12"/>
            </w:pPr>
            <w:r>
              <w:t>化学农药</w:t>
            </w:r>
          </w:p>
        </w:tc>
        <w:tc>
          <w:tcPr>
            <w:tcW w:w="1134" w:type="dxa"/>
            <w:vAlign w:val="center"/>
          </w:tcPr>
          <w:p>
            <w:pPr>
              <w:pStyle w:val="12"/>
            </w:pPr>
            <w:r>
              <w:t>A07080106</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滏阳路（顺平街至前进大街段）绿化养护费</w:t>
            </w:r>
          </w:p>
        </w:tc>
        <w:tc>
          <w:tcPr>
            <w:tcW w:w="964" w:type="dxa"/>
            <w:vAlign w:val="center"/>
          </w:tcPr>
          <w:p>
            <w:pPr>
              <w:pStyle w:val="11"/>
            </w:pPr>
            <w:r>
              <w:t>60.00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衡水市园林中心本级上年末固定资产金额为3557.44万元（详见下表）。本年度拟购置固定资产总额为11.63万元，</w:t>
      </w:r>
      <w:r>
        <w:rPr>
          <w:rFonts w:hint="eastAsia" w:eastAsia="方正仿宋_GBK"/>
          <w:color w:val="000000"/>
          <w:sz w:val="28"/>
          <w:lang w:val="en-US" w:eastAsia="zh-CN"/>
        </w:rPr>
        <w:t>其中6.5万元</w:t>
      </w:r>
      <w:r>
        <w:rPr>
          <w:rFonts w:eastAsia="方正仿宋_GBK"/>
          <w:color w:val="000000"/>
          <w:sz w:val="28"/>
        </w:rPr>
        <w:t>已按要求列入政府采购预算，详见政府采购预算表</w:t>
      </w:r>
      <w:r>
        <w:rPr>
          <w:rFonts w:hint="eastAsia" w:eastAsia="方正仿宋_GBK"/>
          <w:color w:val="000000"/>
          <w:sz w:val="28"/>
          <w:lang w:eastAsia="zh-CN"/>
        </w:rPr>
        <w:t>；</w:t>
      </w:r>
      <w:r>
        <w:rPr>
          <w:rFonts w:hint="eastAsia" w:eastAsia="方正仿宋_GBK"/>
          <w:color w:val="000000"/>
          <w:sz w:val="28"/>
          <w:lang w:val="en-US" w:eastAsia="zh-CN"/>
        </w:rPr>
        <w:t>5.13万元在集中采购目录以外采购限额以下，未纳入政府采购表</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509001衡水市园林中心本级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3557.44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4330.95</w:t>
            </w:r>
          </w:p>
        </w:tc>
        <w:tc>
          <w:tcPr>
            <w:tcW w:w="2835" w:type="dxa"/>
            <w:vAlign w:val="center"/>
          </w:tcPr>
          <w:p>
            <w:pPr>
              <w:pStyle w:val="11"/>
            </w:pPr>
            <w:r>
              <w:t>310.49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2116.80</w:t>
            </w:r>
          </w:p>
        </w:tc>
        <w:tc>
          <w:tcPr>
            <w:tcW w:w="2835" w:type="dxa"/>
            <w:vAlign w:val="center"/>
          </w:tcPr>
          <w:p>
            <w:pPr>
              <w:pStyle w:val="11"/>
            </w:pPr>
            <w:r>
              <w:t>124.88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95</w:t>
            </w:r>
          </w:p>
        </w:tc>
        <w:tc>
          <w:tcPr>
            <w:tcW w:w="2835" w:type="dxa"/>
            <w:vAlign w:val="center"/>
          </w:tcPr>
          <w:p>
            <w:pPr>
              <w:pStyle w:val="11"/>
            </w:pPr>
            <w:r>
              <w:t>2312.54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2818</w:t>
            </w:r>
          </w:p>
        </w:tc>
        <w:tc>
          <w:tcPr>
            <w:tcW w:w="2835" w:type="dxa"/>
            <w:vAlign w:val="center"/>
          </w:tcPr>
          <w:p>
            <w:pPr>
              <w:pStyle w:val="11"/>
            </w:pPr>
            <w:r>
              <w:t>934.41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二、衡水市广场管理中心收支预算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509003衡水市广场管理中心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293.93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230.00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438.02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523.93</w:t>
            </w:r>
          </w:p>
        </w:tc>
        <w:tc>
          <w:tcPr>
            <w:tcW w:w="4535" w:type="dxa"/>
            <w:vAlign w:val="center"/>
          </w:tcPr>
          <w:p>
            <w:pPr>
              <w:pStyle w:val="14"/>
            </w:pPr>
            <w:r>
              <w:t>本年支出合计</w:t>
            </w:r>
          </w:p>
        </w:tc>
        <w:tc>
          <w:tcPr>
            <w:tcW w:w="2126" w:type="dxa"/>
            <w:vAlign w:val="center"/>
          </w:tcPr>
          <w:p>
            <w:pPr>
              <w:pStyle w:val="15"/>
            </w:pPr>
            <w:r>
              <w:t>523.93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523.93</w:t>
            </w:r>
          </w:p>
        </w:tc>
        <w:tc>
          <w:tcPr>
            <w:tcW w:w="4535" w:type="dxa"/>
            <w:vAlign w:val="center"/>
          </w:tcPr>
          <w:p>
            <w:pPr>
              <w:pStyle w:val="14"/>
            </w:pPr>
            <w:r>
              <w:t>支出总计</w:t>
            </w:r>
          </w:p>
        </w:tc>
        <w:tc>
          <w:tcPr>
            <w:tcW w:w="2126" w:type="dxa"/>
            <w:vAlign w:val="center"/>
          </w:tcPr>
          <w:p>
            <w:pPr>
              <w:pStyle w:val="15"/>
            </w:pPr>
            <w:r>
              <w:t>523.93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509003衡水市广场管理中心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523.93</w:t>
            </w:r>
          </w:p>
        </w:tc>
        <w:tc>
          <w:tcPr>
            <w:tcW w:w="1134" w:type="dxa"/>
            <w:vAlign w:val="center"/>
          </w:tcPr>
          <w:p>
            <w:pPr>
              <w:pStyle w:val="15"/>
            </w:pPr>
            <w:r>
              <w:t>523.93</w:t>
            </w:r>
          </w:p>
        </w:tc>
        <w:tc>
          <w:tcPr>
            <w:tcW w:w="1134" w:type="dxa"/>
            <w:vAlign w:val="center"/>
          </w:tcPr>
          <w:p>
            <w:pPr>
              <w:pStyle w:val="15"/>
            </w:pPr>
            <w:r>
              <w:t>523.93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55.51</w:t>
            </w:r>
          </w:p>
        </w:tc>
        <w:tc>
          <w:tcPr>
            <w:tcW w:w="1134" w:type="dxa"/>
            <w:vAlign w:val="center"/>
          </w:tcPr>
          <w:p>
            <w:pPr>
              <w:pStyle w:val="11"/>
            </w:pPr>
            <w:r>
              <w:t>55.51</w:t>
            </w:r>
          </w:p>
        </w:tc>
        <w:tc>
          <w:tcPr>
            <w:tcW w:w="1134" w:type="dxa"/>
            <w:vAlign w:val="center"/>
          </w:tcPr>
          <w:p>
            <w:pPr>
              <w:pStyle w:val="11"/>
            </w:pPr>
            <w:r>
              <w:t>55.51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55.51</w:t>
            </w:r>
          </w:p>
        </w:tc>
        <w:tc>
          <w:tcPr>
            <w:tcW w:w="1134" w:type="dxa"/>
            <w:vAlign w:val="center"/>
          </w:tcPr>
          <w:p>
            <w:pPr>
              <w:pStyle w:val="11"/>
            </w:pPr>
            <w:r>
              <w:t>55.51</w:t>
            </w:r>
          </w:p>
        </w:tc>
        <w:tc>
          <w:tcPr>
            <w:tcW w:w="1134" w:type="dxa"/>
            <w:vAlign w:val="center"/>
          </w:tcPr>
          <w:p>
            <w:pPr>
              <w:pStyle w:val="11"/>
            </w:pPr>
            <w:r>
              <w:t>55.51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29.08</w:t>
            </w:r>
          </w:p>
        </w:tc>
        <w:tc>
          <w:tcPr>
            <w:tcW w:w="1134" w:type="dxa"/>
            <w:vAlign w:val="center"/>
          </w:tcPr>
          <w:p>
            <w:pPr>
              <w:pStyle w:val="11"/>
            </w:pPr>
            <w:r>
              <w:t>29.08</w:t>
            </w:r>
          </w:p>
        </w:tc>
        <w:tc>
          <w:tcPr>
            <w:tcW w:w="1134" w:type="dxa"/>
            <w:vAlign w:val="center"/>
          </w:tcPr>
          <w:p>
            <w:pPr>
              <w:pStyle w:val="11"/>
            </w:pPr>
            <w:r>
              <w:t>29.08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26.43</w:t>
            </w:r>
          </w:p>
        </w:tc>
        <w:tc>
          <w:tcPr>
            <w:tcW w:w="1134" w:type="dxa"/>
            <w:vAlign w:val="center"/>
          </w:tcPr>
          <w:p>
            <w:pPr>
              <w:pStyle w:val="11"/>
            </w:pPr>
            <w:r>
              <w:t>26.43</w:t>
            </w:r>
          </w:p>
        </w:tc>
        <w:tc>
          <w:tcPr>
            <w:tcW w:w="1134" w:type="dxa"/>
            <w:vAlign w:val="center"/>
          </w:tcPr>
          <w:p>
            <w:pPr>
              <w:pStyle w:val="11"/>
            </w:pPr>
            <w:r>
              <w:t>26.43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15.57</w:t>
            </w:r>
          </w:p>
        </w:tc>
        <w:tc>
          <w:tcPr>
            <w:tcW w:w="1134" w:type="dxa"/>
            <w:vAlign w:val="center"/>
          </w:tcPr>
          <w:p>
            <w:pPr>
              <w:pStyle w:val="11"/>
            </w:pPr>
            <w:r>
              <w:t>15.57</w:t>
            </w:r>
          </w:p>
        </w:tc>
        <w:tc>
          <w:tcPr>
            <w:tcW w:w="1134" w:type="dxa"/>
            <w:vAlign w:val="center"/>
          </w:tcPr>
          <w:p>
            <w:pPr>
              <w:pStyle w:val="11"/>
            </w:pPr>
            <w:r>
              <w:t>15.57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15.57</w:t>
            </w:r>
          </w:p>
        </w:tc>
        <w:tc>
          <w:tcPr>
            <w:tcW w:w="1134" w:type="dxa"/>
            <w:vAlign w:val="center"/>
          </w:tcPr>
          <w:p>
            <w:pPr>
              <w:pStyle w:val="11"/>
            </w:pPr>
            <w:r>
              <w:t>15.57</w:t>
            </w:r>
          </w:p>
        </w:tc>
        <w:tc>
          <w:tcPr>
            <w:tcW w:w="1134" w:type="dxa"/>
            <w:vAlign w:val="center"/>
          </w:tcPr>
          <w:p>
            <w:pPr>
              <w:pStyle w:val="11"/>
            </w:pPr>
            <w:r>
              <w:t>15.57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6.79</w:t>
            </w:r>
          </w:p>
        </w:tc>
        <w:tc>
          <w:tcPr>
            <w:tcW w:w="1134" w:type="dxa"/>
            <w:vAlign w:val="center"/>
          </w:tcPr>
          <w:p>
            <w:pPr>
              <w:pStyle w:val="11"/>
            </w:pPr>
            <w:r>
              <w:t>6.79</w:t>
            </w:r>
          </w:p>
        </w:tc>
        <w:tc>
          <w:tcPr>
            <w:tcW w:w="1134" w:type="dxa"/>
            <w:vAlign w:val="center"/>
          </w:tcPr>
          <w:p>
            <w:pPr>
              <w:pStyle w:val="11"/>
            </w:pPr>
            <w:r>
              <w:t>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438.02</w:t>
            </w:r>
          </w:p>
        </w:tc>
        <w:tc>
          <w:tcPr>
            <w:tcW w:w="1134" w:type="dxa"/>
            <w:vAlign w:val="center"/>
          </w:tcPr>
          <w:p>
            <w:pPr>
              <w:pStyle w:val="11"/>
            </w:pPr>
            <w:r>
              <w:t>438.02</w:t>
            </w:r>
          </w:p>
        </w:tc>
        <w:tc>
          <w:tcPr>
            <w:tcW w:w="1134" w:type="dxa"/>
            <w:vAlign w:val="center"/>
          </w:tcPr>
          <w:p>
            <w:pPr>
              <w:pStyle w:val="11"/>
            </w:pPr>
            <w:r>
              <w:t>438.02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208.02</w:t>
            </w:r>
          </w:p>
        </w:tc>
        <w:tc>
          <w:tcPr>
            <w:tcW w:w="1134" w:type="dxa"/>
            <w:vAlign w:val="center"/>
          </w:tcPr>
          <w:p>
            <w:pPr>
              <w:pStyle w:val="11"/>
            </w:pPr>
            <w:r>
              <w:t>208.02</w:t>
            </w:r>
          </w:p>
        </w:tc>
        <w:tc>
          <w:tcPr>
            <w:tcW w:w="1134" w:type="dxa"/>
            <w:vAlign w:val="center"/>
          </w:tcPr>
          <w:p>
            <w:pPr>
              <w:pStyle w:val="11"/>
            </w:pPr>
            <w:r>
              <w:t>208.02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208.02</w:t>
            </w:r>
          </w:p>
        </w:tc>
        <w:tc>
          <w:tcPr>
            <w:tcW w:w="1134" w:type="dxa"/>
            <w:vAlign w:val="center"/>
          </w:tcPr>
          <w:p>
            <w:pPr>
              <w:pStyle w:val="11"/>
            </w:pPr>
            <w:r>
              <w:t>208.02</w:t>
            </w:r>
          </w:p>
        </w:tc>
        <w:tc>
          <w:tcPr>
            <w:tcW w:w="1134" w:type="dxa"/>
            <w:vAlign w:val="center"/>
          </w:tcPr>
          <w:p>
            <w:pPr>
              <w:pStyle w:val="11"/>
            </w:pPr>
            <w:r>
              <w:t>208.02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14.83</w:t>
            </w:r>
          </w:p>
        </w:tc>
        <w:tc>
          <w:tcPr>
            <w:tcW w:w="1134" w:type="dxa"/>
            <w:vAlign w:val="center"/>
          </w:tcPr>
          <w:p>
            <w:pPr>
              <w:pStyle w:val="11"/>
            </w:pPr>
            <w:r>
              <w:t>14.83</w:t>
            </w:r>
          </w:p>
        </w:tc>
        <w:tc>
          <w:tcPr>
            <w:tcW w:w="1134" w:type="dxa"/>
            <w:vAlign w:val="center"/>
          </w:tcPr>
          <w:p>
            <w:pPr>
              <w:pStyle w:val="11"/>
            </w:pPr>
            <w:r>
              <w:t>14.83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14.83</w:t>
            </w:r>
          </w:p>
        </w:tc>
        <w:tc>
          <w:tcPr>
            <w:tcW w:w="1134" w:type="dxa"/>
            <w:vAlign w:val="center"/>
          </w:tcPr>
          <w:p>
            <w:pPr>
              <w:pStyle w:val="11"/>
            </w:pPr>
            <w:r>
              <w:t>14.83</w:t>
            </w:r>
          </w:p>
        </w:tc>
        <w:tc>
          <w:tcPr>
            <w:tcW w:w="1134" w:type="dxa"/>
            <w:vAlign w:val="center"/>
          </w:tcPr>
          <w:p>
            <w:pPr>
              <w:pStyle w:val="11"/>
            </w:pPr>
            <w:r>
              <w:t>14.83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14.83</w:t>
            </w:r>
          </w:p>
        </w:tc>
        <w:tc>
          <w:tcPr>
            <w:tcW w:w="1134" w:type="dxa"/>
            <w:vAlign w:val="center"/>
          </w:tcPr>
          <w:p>
            <w:pPr>
              <w:pStyle w:val="11"/>
            </w:pPr>
            <w:r>
              <w:t>14.83</w:t>
            </w:r>
          </w:p>
        </w:tc>
        <w:tc>
          <w:tcPr>
            <w:tcW w:w="1134" w:type="dxa"/>
            <w:vAlign w:val="center"/>
          </w:tcPr>
          <w:p>
            <w:pPr>
              <w:pStyle w:val="11"/>
            </w:pPr>
            <w:r>
              <w:t>14.83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509003衡水市广场管理中心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523.93</w:t>
            </w:r>
          </w:p>
        </w:tc>
        <w:tc>
          <w:tcPr>
            <w:tcW w:w="1361" w:type="dxa"/>
            <w:vAlign w:val="center"/>
          </w:tcPr>
          <w:p>
            <w:pPr>
              <w:pStyle w:val="15"/>
            </w:pPr>
            <w:r>
              <w:t>257.43</w:t>
            </w:r>
          </w:p>
        </w:tc>
        <w:tc>
          <w:tcPr>
            <w:tcW w:w="1361" w:type="dxa"/>
            <w:vAlign w:val="center"/>
          </w:tcPr>
          <w:p>
            <w:pPr>
              <w:pStyle w:val="15"/>
            </w:pPr>
            <w:r>
              <w:t>266.50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55.51</w:t>
            </w:r>
          </w:p>
        </w:tc>
        <w:tc>
          <w:tcPr>
            <w:tcW w:w="1361" w:type="dxa"/>
            <w:vAlign w:val="center"/>
          </w:tcPr>
          <w:p>
            <w:pPr>
              <w:pStyle w:val="11"/>
            </w:pPr>
            <w:r>
              <w:t>55.51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55.51</w:t>
            </w:r>
          </w:p>
        </w:tc>
        <w:tc>
          <w:tcPr>
            <w:tcW w:w="1361" w:type="dxa"/>
            <w:vAlign w:val="center"/>
          </w:tcPr>
          <w:p>
            <w:pPr>
              <w:pStyle w:val="11"/>
            </w:pPr>
            <w:r>
              <w:t>55.51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29.08</w:t>
            </w:r>
          </w:p>
        </w:tc>
        <w:tc>
          <w:tcPr>
            <w:tcW w:w="1361" w:type="dxa"/>
            <w:vAlign w:val="center"/>
          </w:tcPr>
          <w:p>
            <w:pPr>
              <w:pStyle w:val="11"/>
            </w:pPr>
            <w:r>
              <w:t>29.08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26.43</w:t>
            </w:r>
          </w:p>
        </w:tc>
        <w:tc>
          <w:tcPr>
            <w:tcW w:w="1361" w:type="dxa"/>
            <w:vAlign w:val="center"/>
          </w:tcPr>
          <w:p>
            <w:pPr>
              <w:pStyle w:val="11"/>
            </w:pPr>
            <w:r>
              <w:t>26.43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15.57</w:t>
            </w:r>
          </w:p>
        </w:tc>
        <w:tc>
          <w:tcPr>
            <w:tcW w:w="1361" w:type="dxa"/>
            <w:vAlign w:val="center"/>
          </w:tcPr>
          <w:p>
            <w:pPr>
              <w:pStyle w:val="11"/>
            </w:pPr>
            <w:r>
              <w:t>15.57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15.57</w:t>
            </w:r>
          </w:p>
        </w:tc>
        <w:tc>
          <w:tcPr>
            <w:tcW w:w="1361" w:type="dxa"/>
            <w:vAlign w:val="center"/>
          </w:tcPr>
          <w:p>
            <w:pPr>
              <w:pStyle w:val="11"/>
            </w:pPr>
            <w:r>
              <w:t>15.57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6.79</w:t>
            </w:r>
          </w:p>
        </w:tc>
        <w:tc>
          <w:tcPr>
            <w:tcW w:w="1361" w:type="dxa"/>
            <w:vAlign w:val="center"/>
          </w:tcPr>
          <w:p>
            <w:pPr>
              <w:pStyle w:val="11"/>
            </w:pPr>
            <w:r>
              <w:t>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8.78</w:t>
            </w:r>
          </w:p>
        </w:tc>
        <w:tc>
          <w:tcPr>
            <w:tcW w:w="1361" w:type="dxa"/>
            <w:vAlign w:val="center"/>
          </w:tcPr>
          <w:p>
            <w:pPr>
              <w:pStyle w:val="11"/>
            </w:pPr>
            <w:r>
              <w:t>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438.02</w:t>
            </w:r>
          </w:p>
        </w:tc>
        <w:tc>
          <w:tcPr>
            <w:tcW w:w="1361" w:type="dxa"/>
            <w:vAlign w:val="center"/>
          </w:tcPr>
          <w:p>
            <w:pPr>
              <w:pStyle w:val="11"/>
            </w:pPr>
            <w:r>
              <w:t>171.52</w:t>
            </w:r>
          </w:p>
        </w:tc>
        <w:tc>
          <w:tcPr>
            <w:tcW w:w="1361" w:type="dxa"/>
            <w:vAlign w:val="center"/>
          </w:tcPr>
          <w:p>
            <w:pPr>
              <w:pStyle w:val="11"/>
            </w:pPr>
            <w:r>
              <w:t>266.50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208.02</w:t>
            </w:r>
          </w:p>
        </w:tc>
        <w:tc>
          <w:tcPr>
            <w:tcW w:w="1361" w:type="dxa"/>
            <w:vAlign w:val="center"/>
          </w:tcPr>
          <w:p>
            <w:pPr>
              <w:pStyle w:val="11"/>
            </w:pPr>
            <w:r>
              <w:t>171.52</w:t>
            </w:r>
          </w:p>
        </w:tc>
        <w:tc>
          <w:tcPr>
            <w:tcW w:w="1361" w:type="dxa"/>
            <w:vAlign w:val="center"/>
          </w:tcPr>
          <w:p>
            <w:pPr>
              <w:pStyle w:val="11"/>
            </w:pPr>
            <w:r>
              <w:t>36.50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208.02</w:t>
            </w:r>
          </w:p>
        </w:tc>
        <w:tc>
          <w:tcPr>
            <w:tcW w:w="1361" w:type="dxa"/>
            <w:vAlign w:val="center"/>
          </w:tcPr>
          <w:p>
            <w:pPr>
              <w:pStyle w:val="11"/>
            </w:pPr>
            <w:r>
              <w:t>171.52</w:t>
            </w:r>
          </w:p>
        </w:tc>
        <w:tc>
          <w:tcPr>
            <w:tcW w:w="1361" w:type="dxa"/>
            <w:vAlign w:val="center"/>
          </w:tcPr>
          <w:p>
            <w:pPr>
              <w:pStyle w:val="11"/>
            </w:pPr>
            <w:r>
              <w:t>36.50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2121302</w:t>
            </w:r>
          </w:p>
        </w:tc>
        <w:tc>
          <w:tcPr>
            <w:tcW w:w="4535" w:type="dxa"/>
            <w:vAlign w:val="center"/>
          </w:tcPr>
          <w:p>
            <w:pPr>
              <w:pStyle w:val="12"/>
            </w:pPr>
            <w:r>
              <w:t>城市环境卫生</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14.83</w:t>
            </w:r>
          </w:p>
        </w:tc>
        <w:tc>
          <w:tcPr>
            <w:tcW w:w="1361" w:type="dxa"/>
            <w:vAlign w:val="center"/>
          </w:tcPr>
          <w:p>
            <w:pPr>
              <w:pStyle w:val="11"/>
            </w:pPr>
            <w:r>
              <w:t>14.83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14.83</w:t>
            </w:r>
          </w:p>
        </w:tc>
        <w:tc>
          <w:tcPr>
            <w:tcW w:w="1361" w:type="dxa"/>
            <w:vAlign w:val="center"/>
          </w:tcPr>
          <w:p>
            <w:pPr>
              <w:pStyle w:val="11"/>
            </w:pPr>
            <w:r>
              <w:t>14.83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14.83</w:t>
            </w:r>
          </w:p>
        </w:tc>
        <w:tc>
          <w:tcPr>
            <w:tcW w:w="1361" w:type="dxa"/>
            <w:vAlign w:val="center"/>
          </w:tcPr>
          <w:p>
            <w:pPr>
              <w:pStyle w:val="11"/>
            </w:pPr>
            <w:r>
              <w:t>14.83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509003衡水市广场管理中心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293.93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230.00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55.51</w:t>
            </w:r>
          </w:p>
        </w:tc>
        <w:tc>
          <w:tcPr>
            <w:tcW w:w="1474" w:type="dxa"/>
            <w:vAlign w:val="center"/>
          </w:tcPr>
          <w:p>
            <w:pPr>
              <w:pStyle w:val="11"/>
            </w:pPr>
            <w:r>
              <w:t>55.51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15.57</w:t>
            </w:r>
          </w:p>
        </w:tc>
        <w:tc>
          <w:tcPr>
            <w:tcW w:w="1474" w:type="dxa"/>
            <w:vAlign w:val="center"/>
          </w:tcPr>
          <w:p>
            <w:pPr>
              <w:pStyle w:val="11"/>
            </w:pPr>
            <w:r>
              <w:t>15.57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438.02</w:t>
            </w:r>
          </w:p>
        </w:tc>
        <w:tc>
          <w:tcPr>
            <w:tcW w:w="1474" w:type="dxa"/>
            <w:vAlign w:val="center"/>
          </w:tcPr>
          <w:p>
            <w:pPr>
              <w:pStyle w:val="11"/>
            </w:pPr>
            <w:r>
              <w:t>208.02</w:t>
            </w:r>
          </w:p>
        </w:tc>
        <w:tc>
          <w:tcPr>
            <w:tcW w:w="1474" w:type="dxa"/>
            <w:vAlign w:val="center"/>
          </w:tcPr>
          <w:p>
            <w:pPr>
              <w:pStyle w:val="11"/>
            </w:pPr>
            <w:r>
              <w:t>230.00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14.83</w:t>
            </w:r>
          </w:p>
        </w:tc>
        <w:tc>
          <w:tcPr>
            <w:tcW w:w="1474" w:type="dxa"/>
            <w:vAlign w:val="center"/>
          </w:tcPr>
          <w:p>
            <w:pPr>
              <w:pStyle w:val="11"/>
            </w:pPr>
            <w:r>
              <w:t>14.83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523.93</w:t>
            </w:r>
          </w:p>
        </w:tc>
        <w:tc>
          <w:tcPr>
            <w:tcW w:w="3402" w:type="dxa"/>
            <w:vAlign w:val="center"/>
          </w:tcPr>
          <w:p>
            <w:pPr>
              <w:pStyle w:val="14"/>
            </w:pPr>
            <w:r>
              <w:t>本年支出合计</w:t>
            </w:r>
          </w:p>
        </w:tc>
        <w:tc>
          <w:tcPr>
            <w:tcW w:w="1474" w:type="dxa"/>
            <w:vAlign w:val="center"/>
          </w:tcPr>
          <w:p>
            <w:pPr>
              <w:pStyle w:val="15"/>
            </w:pPr>
            <w:r>
              <w:t>523.93</w:t>
            </w:r>
          </w:p>
        </w:tc>
        <w:tc>
          <w:tcPr>
            <w:tcW w:w="1474" w:type="dxa"/>
            <w:vAlign w:val="center"/>
          </w:tcPr>
          <w:p>
            <w:pPr>
              <w:pStyle w:val="15"/>
            </w:pPr>
            <w:r>
              <w:t>293.93</w:t>
            </w:r>
          </w:p>
        </w:tc>
        <w:tc>
          <w:tcPr>
            <w:tcW w:w="1474" w:type="dxa"/>
            <w:vAlign w:val="center"/>
          </w:tcPr>
          <w:p>
            <w:pPr>
              <w:pStyle w:val="15"/>
            </w:pPr>
            <w:r>
              <w:t>230.00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523.93</w:t>
            </w:r>
          </w:p>
        </w:tc>
        <w:tc>
          <w:tcPr>
            <w:tcW w:w="3402" w:type="dxa"/>
            <w:vAlign w:val="center"/>
          </w:tcPr>
          <w:p>
            <w:pPr>
              <w:pStyle w:val="14"/>
            </w:pPr>
            <w:r>
              <w:t>支出总计</w:t>
            </w:r>
          </w:p>
        </w:tc>
        <w:tc>
          <w:tcPr>
            <w:tcW w:w="1474" w:type="dxa"/>
            <w:vAlign w:val="center"/>
          </w:tcPr>
          <w:p>
            <w:pPr>
              <w:pStyle w:val="15"/>
            </w:pPr>
            <w:r>
              <w:t>523.93</w:t>
            </w:r>
          </w:p>
        </w:tc>
        <w:tc>
          <w:tcPr>
            <w:tcW w:w="1474" w:type="dxa"/>
            <w:vAlign w:val="center"/>
          </w:tcPr>
          <w:p>
            <w:pPr>
              <w:pStyle w:val="15"/>
            </w:pPr>
            <w:r>
              <w:t>293.93</w:t>
            </w:r>
          </w:p>
        </w:tc>
        <w:tc>
          <w:tcPr>
            <w:tcW w:w="1474" w:type="dxa"/>
            <w:vAlign w:val="center"/>
          </w:tcPr>
          <w:p>
            <w:pPr>
              <w:pStyle w:val="15"/>
            </w:pPr>
            <w:r>
              <w:t>230.00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509003衡水市广场管理中心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293.93</w:t>
            </w:r>
          </w:p>
        </w:tc>
        <w:tc>
          <w:tcPr>
            <w:tcW w:w="2551" w:type="dxa"/>
            <w:vAlign w:val="center"/>
          </w:tcPr>
          <w:p>
            <w:pPr>
              <w:pStyle w:val="15"/>
            </w:pPr>
            <w:r>
              <w:t>257.43</w:t>
            </w:r>
          </w:p>
        </w:tc>
        <w:tc>
          <w:tcPr>
            <w:tcW w:w="2551" w:type="dxa"/>
            <w:vAlign w:val="center"/>
          </w:tcPr>
          <w:p>
            <w:pPr>
              <w:pStyle w:val="15"/>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55.51</w:t>
            </w:r>
          </w:p>
        </w:tc>
        <w:tc>
          <w:tcPr>
            <w:tcW w:w="2551" w:type="dxa"/>
            <w:vAlign w:val="center"/>
          </w:tcPr>
          <w:p>
            <w:pPr>
              <w:pStyle w:val="11"/>
            </w:pPr>
            <w:r>
              <w:t>55.51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55.51</w:t>
            </w:r>
          </w:p>
        </w:tc>
        <w:tc>
          <w:tcPr>
            <w:tcW w:w="2551" w:type="dxa"/>
            <w:vAlign w:val="center"/>
          </w:tcPr>
          <w:p>
            <w:pPr>
              <w:pStyle w:val="11"/>
            </w:pPr>
            <w:r>
              <w:t>55.51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29.08</w:t>
            </w:r>
          </w:p>
        </w:tc>
        <w:tc>
          <w:tcPr>
            <w:tcW w:w="2551" w:type="dxa"/>
            <w:vAlign w:val="center"/>
          </w:tcPr>
          <w:p>
            <w:pPr>
              <w:pStyle w:val="11"/>
            </w:pPr>
            <w:r>
              <w:t>29.08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26.43</w:t>
            </w:r>
          </w:p>
        </w:tc>
        <w:tc>
          <w:tcPr>
            <w:tcW w:w="2551" w:type="dxa"/>
            <w:vAlign w:val="center"/>
          </w:tcPr>
          <w:p>
            <w:pPr>
              <w:pStyle w:val="11"/>
            </w:pPr>
            <w:r>
              <w:t>26.43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15.57</w:t>
            </w:r>
          </w:p>
        </w:tc>
        <w:tc>
          <w:tcPr>
            <w:tcW w:w="2551" w:type="dxa"/>
            <w:vAlign w:val="center"/>
          </w:tcPr>
          <w:p>
            <w:pPr>
              <w:pStyle w:val="11"/>
            </w:pPr>
            <w:r>
              <w:t>15.57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15.57</w:t>
            </w:r>
          </w:p>
        </w:tc>
        <w:tc>
          <w:tcPr>
            <w:tcW w:w="2551" w:type="dxa"/>
            <w:vAlign w:val="center"/>
          </w:tcPr>
          <w:p>
            <w:pPr>
              <w:pStyle w:val="11"/>
            </w:pPr>
            <w:r>
              <w:t>15.57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6.79</w:t>
            </w:r>
          </w:p>
        </w:tc>
        <w:tc>
          <w:tcPr>
            <w:tcW w:w="2551" w:type="dxa"/>
            <w:vAlign w:val="center"/>
          </w:tcPr>
          <w:p>
            <w:pPr>
              <w:pStyle w:val="11"/>
            </w:pPr>
            <w:r>
              <w:t>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208.02</w:t>
            </w:r>
          </w:p>
        </w:tc>
        <w:tc>
          <w:tcPr>
            <w:tcW w:w="2551" w:type="dxa"/>
            <w:vAlign w:val="center"/>
          </w:tcPr>
          <w:p>
            <w:pPr>
              <w:pStyle w:val="11"/>
            </w:pPr>
            <w:r>
              <w:t>171.52</w:t>
            </w:r>
          </w:p>
        </w:tc>
        <w:tc>
          <w:tcPr>
            <w:tcW w:w="2551" w:type="dxa"/>
            <w:vAlign w:val="center"/>
          </w:tcPr>
          <w:p>
            <w:pPr>
              <w:pStyle w:val="11"/>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208.02</w:t>
            </w:r>
          </w:p>
        </w:tc>
        <w:tc>
          <w:tcPr>
            <w:tcW w:w="2551" w:type="dxa"/>
            <w:vAlign w:val="center"/>
          </w:tcPr>
          <w:p>
            <w:pPr>
              <w:pStyle w:val="11"/>
            </w:pPr>
            <w:r>
              <w:t>171.52</w:t>
            </w:r>
          </w:p>
        </w:tc>
        <w:tc>
          <w:tcPr>
            <w:tcW w:w="2551" w:type="dxa"/>
            <w:vAlign w:val="center"/>
          </w:tcPr>
          <w:p>
            <w:pPr>
              <w:pStyle w:val="11"/>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208.02</w:t>
            </w:r>
          </w:p>
        </w:tc>
        <w:tc>
          <w:tcPr>
            <w:tcW w:w="2551" w:type="dxa"/>
            <w:vAlign w:val="center"/>
          </w:tcPr>
          <w:p>
            <w:pPr>
              <w:pStyle w:val="11"/>
            </w:pPr>
            <w:r>
              <w:t>171.52</w:t>
            </w:r>
          </w:p>
        </w:tc>
        <w:tc>
          <w:tcPr>
            <w:tcW w:w="2551" w:type="dxa"/>
            <w:vAlign w:val="center"/>
          </w:tcPr>
          <w:p>
            <w:pPr>
              <w:pStyle w:val="11"/>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14.83</w:t>
            </w:r>
          </w:p>
        </w:tc>
        <w:tc>
          <w:tcPr>
            <w:tcW w:w="2551" w:type="dxa"/>
            <w:vAlign w:val="center"/>
          </w:tcPr>
          <w:p>
            <w:pPr>
              <w:pStyle w:val="11"/>
            </w:pPr>
            <w:r>
              <w:t>14.83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14.83</w:t>
            </w:r>
          </w:p>
        </w:tc>
        <w:tc>
          <w:tcPr>
            <w:tcW w:w="2551" w:type="dxa"/>
            <w:vAlign w:val="center"/>
          </w:tcPr>
          <w:p>
            <w:pPr>
              <w:pStyle w:val="11"/>
            </w:pPr>
            <w:r>
              <w:t>14.83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14.83</w:t>
            </w:r>
          </w:p>
        </w:tc>
        <w:tc>
          <w:tcPr>
            <w:tcW w:w="2551" w:type="dxa"/>
            <w:vAlign w:val="center"/>
          </w:tcPr>
          <w:p>
            <w:pPr>
              <w:pStyle w:val="11"/>
            </w:pPr>
            <w:r>
              <w:t>14.83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509003衡水市广场管理中心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257.43</w:t>
            </w:r>
          </w:p>
        </w:tc>
        <w:tc>
          <w:tcPr>
            <w:tcW w:w="2551" w:type="dxa"/>
            <w:vAlign w:val="center"/>
          </w:tcPr>
          <w:p>
            <w:pPr>
              <w:pStyle w:val="15"/>
            </w:pPr>
            <w:r>
              <w:t>243.92</w:t>
            </w:r>
          </w:p>
        </w:tc>
        <w:tc>
          <w:tcPr>
            <w:tcW w:w="2551" w:type="dxa"/>
            <w:vAlign w:val="center"/>
          </w:tcPr>
          <w:p>
            <w:pPr>
              <w:pStyle w:val="15"/>
            </w:pPr>
            <w:r>
              <w:t>13.51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216.23</w:t>
            </w:r>
          </w:p>
        </w:tc>
        <w:tc>
          <w:tcPr>
            <w:tcW w:w="2551" w:type="dxa"/>
            <w:vAlign w:val="center"/>
          </w:tcPr>
          <w:p>
            <w:pPr>
              <w:pStyle w:val="11"/>
            </w:pPr>
            <w:r>
              <w:t>216.23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76.60</w:t>
            </w:r>
          </w:p>
        </w:tc>
        <w:tc>
          <w:tcPr>
            <w:tcW w:w="2551" w:type="dxa"/>
            <w:vAlign w:val="center"/>
          </w:tcPr>
          <w:p>
            <w:pPr>
              <w:pStyle w:val="11"/>
            </w:pPr>
            <w:r>
              <w:t>76.60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11.28</w:t>
            </w:r>
          </w:p>
        </w:tc>
        <w:tc>
          <w:tcPr>
            <w:tcW w:w="2551" w:type="dxa"/>
            <w:vAlign w:val="center"/>
          </w:tcPr>
          <w:p>
            <w:pPr>
              <w:pStyle w:val="11"/>
            </w:pPr>
            <w:r>
              <w:t>11.28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69.09</w:t>
            </w:r>
          </w:p>
        </w:tc>
        <w:tc>
          <w:tcPr>
            <w:tcW w:w="2551" w:type="dxa"/>
            <w:vAlign w:val="center"/>
          </w:tcPr>
          <w:p>
            <w:pPr>
              <w:pStyle w:val="11"/>
            </w:pPr>
            <w:r>
              <w:t>69.09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26.43</w:t>
            </w:r>
          </w:p>
        </w:tc>
        <w:tc>
          <w:tcPr>
            <w:tcW w:w="2551" w:type="dxa"/>
            <w:vAlign w:val="center"/>
          </w:tcPr>
          <w:p>
            <w:pPr>
              <w:pStyle w:val="11"/>
            </w:pPr>
            <w:r>
              <w:t>26.43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6.79</w:t>
            </w:r>
          </w:p>
        </w:tc>
        <w:tc>
          <w:tcPr>
            <w:tcW w:w="2551" w:type="dxa"/>
            <w:vAlign w:val="center"/>
          </w:tcPr>
          <w:p>
            <w:pPr>
              <w:pStyle w:val="11"/>
            </w:pPr>
            <w:r>
              <w:t>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1.13</w:t>
            </w:r>
          </w:p>
        </w:tc>
        <w:tc>
          <w:tcPr>
            <w:tcW w:w="2551" w:type="dxa"/>
            <w:vAlign w:val="center"/>
          </w:tcPr>
          <w:p>
            <w:pPr>
              <w:pStyle w:val="11"/>
            </w:pPr>
            <w:r>
              <w:t>1.13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14.83</w:t>
            </w:r>
          </w:p>
        </w:tc>
        <w:tc>
          <w:tcPr>
            <w:tcW w:w="2551" w:type="dxa"/>
            <w:vAlign w:val="center"/>
          </w:tcPr>
          <w:p>
            <w:pPr>
              <w:pStyle w:val="11"/>
            </w:pPr>
            <w:r>
              <w:t>14.83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13.51</w:t>
            </w:r>
          </w:p>
        </w:tc>
        <w:tc>
          <w:tcPr>
            <w:tcW w:w="2551" w:type="dxa"/>
            <w:vAlign w:val="center"/>
          </w:tcPr>
          <w:p>
            <w:pPr>
              <w:pStyle w:val="11"/>
            </w:pPr>
          </w:p>
        </w:tc>
        <w:tc>
          <w:tcPr>
            <w:tcW w:w="2551" w:type="dxa"/>
            <w:vAlign w:val="center"/>
          </w:tcPr>
          <w:p>
            <w:pPr>
              <w:pStyle w:val="11"/>
            </w:pPr>
            <w:r>
              <w:t>13.51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3.95</w:t>
            </w:r>
          </w:p>
        </w:tc>
        <w:tc>
          <w:tcPr>
            <w:tcW w:w="2551" w:type="dxa"/>
            <w:vAlign w:val="center"/>
          </w:tcPr>
          <w:p>
            <w:pPr>
              <w:pStyle w:val="11"/>
            </w:pPr>
          </w:p>
        </w:tc>
        <w:tc>
          <w:tcPr>
            <w:tcW w:w="2551" w:type="dxa"/>
            <w:vAlign w:val="center"/>
          </w:tcPr>
          <w:p>
            <w:pPr>
              <w:pStyle w:val="11"/>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2.28</w:t>
            </w:r>
          </w:p>
        </w:tc>
        <w:tc>
          <w:tcPr>
            <w:tcW w:w="2551" w:type="dxa"/>
            <w:vAlign w:val="center"/>
          </w:tcPr>
          <w:p>
            <w:pPr>
              <w:pStyle w:val="11"/>
            </w:pPr>
          </w:p>
        </w:tc>
        <w:tc>
          <w:tcPr>
            <w:tcW w:w="2551"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1.12</w:t>
            </w:r>
          </w:p>
        </w:tc>
        <w:tc>
          <w:tcPr>
            <w:tcW w:w="2551" w:type="dxa"/>
            <w:vAlign w:val="center"/>
          </w:tcPr>
          <w:p>
            <w:pPr>
              <w:pStyle w:val="11"/>
            </w:pPr>
          </w:p>
        </w:tc>
        <w:tc>
          <w:tcPr>
            <w:tcW w:w="2551" w:type="dxa"/>
            <w:vAlign w:val="center"/>
          </w:tcPr>
          <w:p>
            <w:pPr>
              <w:pStyle w:val="11"/>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1.52</w:t>
            </w:r>
          </w:p>
        </w:tc>
        <w:tc>
          <w:tcPr>
            <w:tcW w:w="2551" w:type="dxa"/>
            <w:vAlign w:val="center"/>
          </w:tcPr>
          <w:p>
            <w:pPr>
              <w:pStyle w:val="11"/>
            </w:pPr>
          </w:p>
        </w:tc>
        <w:tc>
          <w:tcPr>
            <w:tcW w:w="2551"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27.69</w:t>
            </w:r>
          </w:p>
        </w:tc>
        <w:tc>
          <w:tcPr>
            <w:tcW w:w="2551" w:type="dxa"/>
            <w:vAlign w:val="center"/>
          </w:tcPr>
          <w:p>
            <w:pPr>
              <w:pStyle w:val="11"/>
            </w:pPr>
            <w:r>
              <w:t>27.69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27.66</w:t>
            </w:r>
          </w:p>
        </w:tc>
        <w:tc>
          <w:tcPr>
            <w:tcW w:w="2551" w:type="dxa"/>
            <w:vAlign w:val="center"/>
          </w:tcPr>
          <w:p>
            <w:pPr>
              <w:pStyle w:val="11"/>
            </w:pPr>
            <w:r>
              <w:t>27.66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509003衡水市广场管理中心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230.00</w:t>
            </w:r>
          </w:p>
        </w:tc>
        <w:tc>
          <w:tcPr>
            <w:tcW w:w="2551" w:type="dxa"/>
            <w:vAlign w:val="center"/>
          </w:tcPr>
          <w:p>
            <w:pPr>
              <w:pStyle w:val="15"/>
            </w:pPr>
          </w:p>
        </w:tc>
        <w:tc>
          <w:tcPr>
            <w:tcW w:w="2551" w:type="dxa"/>
            <w:vAlign w:val="center"/>
          </w:tcPr>
          <w:p>
            <w:pPr>
              <w:pStyle w:val="15"/>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509003衡水市广场管理中心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509003衡水市广场管理中心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衡水市广场管理中心2024年单位预算信息公开情况说明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按照《中华人民共和国预算法》《地方预决算公开操作规程》和《关于进一步推进预算公开工作的实施意见》规定，现将衡水市广场管理中心2024年单位预算公开如下：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负责体育休闲广场和人民广场的管理，提供体育健身休闲场所，丰富人民群众文化生活，提供休闲场所、广场工程设计、广场绿地管理、广场卫生管理、植物栽培与养护、广场游览与娱乐项目组织管理，科普宣传教育，广场广告活动、广告设施、广告载体管理，广场摊位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衡水市广场管理中心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523.93万元，其中：一般公共预算收入293.93万元，基金预算收入230.00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衡水市广场管理中心年度单位预算中支出预算的总体情况。2024年支出预算523.93万元，其中基本支出257.43万元，包括人员经费243.92万元和日常公用经费13.51万元；项目支出266.50万元，主要为广场城市维护费（一般）、广场城市维护费（基金）、广场大型绿雕恢复、广场办公区物业费。</w:t>
      </w:r>
    </w:p>
    <w:p>
      <w:pPr>
        <w:pStyle w:val="18"/>
      </w:pPr>
      <w:r>
        <w:t>3、比上年增减情况</w:t>
      </w:r>
    </w:p>
    <w:p>
      <w:pPr>
        <w:pStyle w:val="18"/>
      </w:pPr>
      <w:r>
        <w:t>2024年预算收支安排523.93万元，较2023年预算减少3.14万元，其中：基本支出增加12.16万元，主要为人员经费支出增加。项目支出减少15.30万元，主要为广场城市维护费项目支出预算减少。</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2024年，我单位机关运行经费共计安排13.51万元，主要用于日常维修、办公用房水电费、办公用房取暖费等日常运行支出。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1.20万元，其中因公出国（境）费0.00万元；公务用车购置及运维费1.20万元（其中：公务用车购置费为0.00万元，公务用车运维费1.20万元）；公务接待费0.00万元。与2023年相比增加0.00万元，增减变化的主要原因是因公出国（境）费较上年持平，无增减变化；公务用车购置及运维费较上年持平，无增减变化（其中：公务用车购置费较上年持平，无增减变化；公务用车运维费较上年持平，无增减变化）； 公务接待费较上年持平，无增减变化。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1、广场办公区物业费绩效目标表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13110024P00728210002C</w:t>
            </w:r>
          </w:p>
        </w:tc>
        <w:tc>
          <w:tcPr>
            <w:tcW w:w="1587" w:type="dxa"/>
            <w:vAlign w:val="center"/>
          </w:tcPr>
          <w:p>
            <w:pPr>
              <w:pStyle w:val="10"/>
            </w:pPr>
            <w:r>
              <w:t>项目名称</w:t>
            </w:r>
          </w:p>
        </w:tc>
        <w:tc>
          <w:tcPr>
            <w:tcW w:w="4422" w:type="dxa"/>
            <w:gridSpan w:val="3"/>
            <w:vAlign w:val="center"/>
          </w:tcPr>
          <w:p>
            <w:pPr>
              <w:pStyle w:val="12"/>
            </w:pPr>
            <w:r>
              <w:t>广场办公区物业费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1.50</w:t>
            </w:r>
          </w:p>
        </w:tc>
        <w:tc>
          <w:tcPr>
            <w:tcW w:w="1587" w:type="dxa"/>
            <w:vAlign w:val="center"/>
          </w:tcPr>
          <w:p>
            <w:pPr>
              <w:pStyle w:val="10"/>
            </w:pPr>
            <w:r>
              <w:t>其中：财政    资金</w:t>
            </w:r>
          </w:p>
        </w:tc>
        <w:tc>
          <w:tcPr>
            <w:tcW w:w="1304" w:type="dxa"/>
            <w:vAlign w:val="center"/>
          </w:tcPr>
          <w:p>
            <w:pPr>
              <w:pStyle w:val="12"/>
            </w:pPr>
            <w:r>
              <w:t>1.50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本项目用于支付2024年广场办公区物业费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100%</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1.按时足额缴纳2024年物业费，保证正常办公条件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物业服务面积</w:t>
            </w:r>
          </w:p>
        </w:tc>
        <w:tc>
          <w:tcPr>
            <w:tcW w:w="2891" w:type="dxa"/>
            <w:vAlign w:val="center"/>
          </w:tcPr>
          <w:p>
            <w:pPr>
              <w:pStyle w:val="12"/>
            </w:pPr>
            <w:r>
              <w:t>物业服务面积</w:t>
            </w:r>
          </w:p>
        </w:tc>
        <w:tc>
          <w:tcPr>
            <w:tcW w:w="1276" w:type="dxa"/>
            <w:vAlign w:val="center"/>
          </w:tcPr>
          <w:p>
            <w:pPr>
              <w:pStyle w:val="12"/>
            </w:pPr>
            <w:r>
              <w:t>817平方米</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物业服务合格率</w:t>
            </w:r>
          </w:p>
        </w:tc>
        <w:tc>
          <w:tcPr>
            <w:tcW w:w="2891" w:type="dxa"/>
            <w:vAlign w:val="center"/>
          </w:tcPr>
          <w:p>
            <w:pPr>
              <w:pStyle w:val="12"/>
            </w:pPr>
            <w:r>
              <w:t>物业服务合格率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2891" w:type="dxa"/>
            <w:vAlign w:val="center"/>
          </w:tcPr>
          <w:p>
            <w:pPr>
              <w:pStyle w:val="12"/>
            </w:pPr>
            <w:r>
              <w:t>工作开展及时性</w:t>
            </w:r>
          </w:p>
        </w:tc>
        <w:tc>
          <w:tcPr>
            <w:tcW w:w="1276" w:type="dxa"/>
            <w:vAlign w:val="center"/>
          </w:tcPr>
          <w:p>
            <w:pPr>
              <w:pStyle w:val="12"/>
            </w:pPr>
            <w:r>
              <w:t>物业维护及时</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严格</w:t>
            </w:r>
            <w:r>
              <w:rPr>
                <w:rFonts w:hint="eastAsia"/>
                <w:lang w:val="en-US" w:eastAsia="zh-CN"/>
              </w:rPr>
              <w:t>控制</w:t>
            </w:r>
            <w:r>
              <w:t>各项支出成本不高于行业平均水平</w:t>
            </w:r>
          </w:p>
        </w:tc>
        <w:tc>
          <w:tcPr>
            <w:tcW w:w="1843" w:type="dxa"/>
            <w:vAlign w:val="center"/>
          </w:tcPr>
          <w:p>
            <w:pPr>
              <w:pStyle w:val="12"/>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服务期限</w:t>
            </w:r>
          </w:p>
        </w:tc>
        <w:tc>
          <w:tcPr>
            <w:tcW w:w="2891" w:type="dxa"/>
            <w:vAlign w:val="center"/>
          </w:tcPr>
          <w:p>
            <w:pPr>
              <w:pStyle w:val="12"/>
            </w:pPr>
            <w:r>
              <w:t>服务期限</w:t>
            </w:r>
          </w:p>
        </w:tc>
        <w:tc>
          <w:tcPr>
            <w:tcW w:w="1276" w:type="dxa"/>
            <w:vAlign w:val="center"/>
          </w:tcPr>
          <w:p>
            <w:pPr>
              <w:pStyle w:val="12"/>
            </w:pPr>
            <w:r>
              <w:t>1年</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2、广场城市维护费（基金）绩效目标表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13110024P00728110002N</w:t>
            </w:r>
          </w:p>
        </w:tc>
        <w:tc>
          <w:tcPr>
            <w:tcW w:w="1587" w:type="dxa"/>
            <w:vAlign w:val="center"/>
          </w:tcPr>
          <w:p>
            <w:pPr>
              <w:pStyle w:val="10"/>
            </w:pPr>
            <w:r>
              <w:t>项目名称</w:t>
            </w:r>
          </w:p>
        </w:tc>
        <w:tc>
          <w:tcPr>
            <w:tcW w:w="4422" w:type="dxa"/>
            <w:gridSpan w:val="3"/>
            <w:vAlign w:val="center"/>
          </w:tcPr>
          <w:p>
            <w:pPr>
              <w:pStyle w:val="12"/>
            </w:pPr>
            <w:r>
              <w:t>广场城市维护费（基金）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200.00</w:t>
            </w:r>
          </w:p>
        </w:tc>
        <w:tc>
          <w:tcPr>
            <w:tcW w:w="1587" w:type="dxa"/>
            <w:vAlign w:val="center"/>
          </w:tcPr>
          <w:p>
            <w:pPr>
              <w:pStyle w:val="10"/>
            </w:pPr>
            <w:r>
              <w:t>其中：财政    资金</w:t>
            </w:r>
          </w:p>
        </w:tc>
        <w:tc>
          <w:tcPr>
            <w:tcW w:w="1304" w:type="dxa"/>
            <w:vAlign w:val="center"/>
          </w:tcPr>
          <w:p>
            <w:pPr>
              <w:pStyle w:val="12"/>
            </w:pPr>
            <w:r>
              <w:t>200.00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本项目用于2024年人民广场、休闲广场绿化卫生、秩序维护、公共设施维修维护、公益广告宣传等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30%</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1.提供更加优美的休闲健身场所，进一步提升广场管理水平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基础设施维修任务完成率（%）</w:t>
            </w:r>
          </w:p>
        </w:tc>
        <w:tc>
          <w:tcPr>
            <w:tcW w:w="2891" w:type="dxa"/>
            <w:vAlign w:val="center"/>
          </w:tcPr>
          <w:p>
            <w:pPr>
              <w:pStyle w:val="12"/>
            </w:pPr>
            <w:r>
              <w:t>基础设施维修任务完成率（%）</w:t>
            </w:r>
          </w:p>
        </w:tc>
        <w:tc>
          <w:tcPr>
            <w:tcW w:w="1276" w:type="dxa"/>
            <w:vAlign w:val="center"/>
          </w:tcPr>
          <w:p>
            <w:pPr>
              <w:pStyle w:val="12"/>
            </w:pPr>
            <w:r>
              <w:t>≥95%</w:t>
            </w:r>
          </w:p>
        </w:tc>
        <w:tc>
          <w:tcPr>
            <w:tcW w:w="1843" w:type="dxa"/>
            <w:vAlign w:val="center"/>
          </w:tcPr>
          <w:p>
            <w:pPr>
              <w:pStyle w:val="12"/>
            </w:pPr>
            <w:r>
              <w:t>以往经验及工作计划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绿化成活率（≥**%）</w:t>
            </w:r>
          </w:p>
        </w:tc>
        <w:tc>
          <w:tcPr>
            <w:tcW w:w="2891" w:type="dxa"/>
            <w:vAlign w:val="center"/>
          </w:tcPr>
          <w:p>
            <w:pPr>
              <w:pStyle w:val="12"/>
            </w:pPr>
            <w:r>
              <w:t>绿化成活率（≥**%）</w:t>
            </w:r>
          </w:p>
        </w:tc>
        <w:tc>
          <w:tcPr>
            <w:tcW w:w="1276" w:type="dxa"/>
            <w:vAlign w:val="center"/>
          </w:tcPr>
          <w:p>
            <w:pPr>
              <w:pStyle w:val="12"/>
            </w:pPr>
            <w:r>
              <w:t>≥95%</w:t>
            </w:r>
          </w:p>
        </w:tc>
        <w:tc>
          <w:tcPr>
            <w:tcW w:w="1843"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破损设施修复天数（≤**天）</w:t>
            </w:r>
          </w:p>
        </w:tc>
        <w:tc>
          <w:tcPr>
            <w:tcW w:w="2891" w:type="dxa"/>
            <w:vAlign w:val="center"/>
          </w:tcPr>
          <w:p>
            <w:pPr>
              <w:pStyle w:val="12"/>
            </w:pPr>
            <w:r>
              <w:t>破损设施修复天数（≤**天）</w:t>
            </w:r>
          </w:p>
        </w:tc>
        <w:tc>
          <w:tcPr>
            <w:tcW w:w="1276" w:type="dxa"/>
            <w:vAlign w:val="center"/>
          </w:tcPr>
          <w:p>
            <w:pPr>
              <w:pStyle w:val="12"/>
            </w:pPr>
            <w:r>
              <w:t>≤10天</w:t>
            </w:r>
          </w:p>
        </w:tc>
        <w:tc>
          <w:tcPr>
            <w:tcW w:w="1843" w:type="dxa"/>
            <w:vAlign w:val="center"/>
          </w:tcPr>
          <w:p>
            <w:pPr>
              <w:pStyle w:val="12"/>
            </w:pPr>
            <w:r>
              <w:t>以往经验及工作计划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严格控制各项支出成本不高于行业平均水平</w:t>
            </w:r>
          </w:p>
        </w:tc>
        <w:tc>
          <w:tcPr>
            <w:tcW w:w="1843" w:type="dxa"/>
            <w:vAlign w:val="center"/>
          </w:tcPr>
          <w:p>
            <w:pPr>
              <w:pStyle w:val="12"/>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公共服务水平提升情况</w:t>
            </w:r>
          </w:p>
        </w:tc>
        <w:tc>
          <w:tcPr>
            <w:tcW w:w="2891" w:type="dxa"/>
            <w:vAlign w:val="center"/>
          </w:tcPr>
          <w:p>
            <w:pPr>
              <w:pStyle w:val="12"/>
            </w:pPr>
            <w:r>
              <w:t>公共服务水平提升情况</w:t>
            </w:r>
          </w:p>
        </w:tc>
        <w:tc>
          <w:tcPr>
            <w:tcW w:w="1276" w:type="dxa"/>
            <w:vAlign w:val="center"/>
          </w:tcPr>
          <w:p>
            <w:pPr>
              <w:pStyle w:val="12"/>
            </w:pPr>
            <w:r>
              <w:t>公共服务水平进一步提升</w:t>
            </w:r>
          </w:p>
        </w:tc>
        <w:tc>
          <w:tcPr>
            <w:tcW w:w="1843" w:type="dxa"/>
            <w:vAlign w:val="center"/>
          </w:tcPr>
          <w:p>
            <w:pPr>
              <w:pStyle w:val="12"/>
            </w:pPr>
            <w:r>
              <w:t>以往经验及工作计划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服务对象的满意度</w:t>
            </w:r>
          </w:p>
        </w:tc>
        <w:tc>
          <w:tcPr>
            <w:tcW w:w="2891" w:type="dxa"/>
            <w:vAlign w:val="center"/>
          </w:tcPr>
          <w:p>
            <w:pPr>
              <w:pStyle w:val="12"/>
            </w:pPr>
            <w:r>
              <w:t>服务对象的满意度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3、广场城市维护费（一般）绩效目标表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13110024P007280100021</w:t>
            </w:r>
          </w:p>
        </w:tc>
        <w:tc>
          <w:tcPr>
            <w:tcW w:w="1587" w:type="dxa"/>
            <w:vAlign w:val="center"/>
          </w:tcPr>
          <w:p>
            <w:pPr>
              <w:pStyle w:val="10"/>
            </w:pPr>
            <w:r>
              <w:t>项目名称</w:t>
            </w:r>
          </w:p>
        </w:tc>
        <w:tc>
          <w:tcPr>
            <w:tcW w:w="4422" w:type="dxa"/>
            <w:gridSpan w:val="3"/>
            <w:vAlign w:val="center"/>
          </w:tcPr>
          <w:p>
            <w:pPr>
              <w:pStyle w:val="12"/>
            </w:pPr>
            <w:r>
              <w:t>广场城市维护费（一般）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35.00</w:t>
            </w:r>
          </w:p>
        </w:tc>
        <w:tc>
          <w:tcPr>
            <w:tcW w:w="1587" w:type="dxa"/>
            <w:vAlign w:val="center"/>
          </w:tcPr>
          <w:p>
            <w:pPr>
              <w:pStyle w:val="10"/>
            </w:pPr>
            <w:r>
              <w:t>其中：财政    资金</w:t>
            </w:r>
          </w:p>
        </w:tc>
        <w:tc>
          <w:tcPr>
            <w:tcW w:w="1304" w:type="dxa"/>
            <w:vAlign w:val="center"/>
          </w:tcPr>
          <w:p>
            <w:pPr>
              <w:pStyle w:val="12"/>
            </w:pPr>
            <w:r>
              <w:t>35.00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本项目主要用于广场绿化卫生所需水费、广场照明所需电费、广场日常零星维护维修费用等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40%</w:t>
            </w:r>
          </w:p>
        </w:tc>
        <w:tc>
          <w:tcPr>
            <w:tcW w:w="1587" w:type="dxa"/>
            <w:vAlign w:val="center"/>
          </w:tcPr>
          <w:p>
            <w:pPr>
              <w:pStyle w:val="13"/>
            </w:pPr>
            <w:r>
              <w:t>70%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1.提供更加优美的休闲健身场所，进一步提升广场管理水平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安全运行天数</w:t>
            </w:r>
          </w:p>
        </w:tc>
        <w:tc>
          <w:tcPr>
            <w:tcW w:w="2891" w:type="dxa"/>
            <w:vAlign w:val="center"/>
          </w:tcPr>
          <w:p>
            <w:pPr>
              <w:pStyle w:val="12"/>
            </w:pPr>
            <w:r>
              <w:t>安全运行天数</w:t>
            </w:r>
          </w:p>
        </w:tc>
        <w:tc>
          <w:tcPr>
            <w:tcW w:w="1276" w:type="dxa"/>
            <w:vAlign w:val="center"/>
          </w:tcPr>
          <w:p>
            <w:pPr>
              <w:pStyle w:val="12"/>
            </w:pPr>
            <w:r>
              <w:t>≥360天</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绿化成活率（≥**%）</w:t>
            </w:r>
          </w:p>
        </w:tc>
        <w:tc>
          <w:tcPr>
            <w:tcW w:w="2891" w:type="dxa"/>
            <w:vAlign w:val="center"/>
          </w:tcPr>
          <w:p>
            <w:pPr>
              <w:pStyle w:val="12"/>
            </w:pPr>
            <w:r>
              <w:t>绿化成活率（≥**%）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修复任务完成及时率</w:t>
            </w:r>
          </w:p>
        </w:tc>
        <w:tc>
          <w:tcPr>
            <w:tcW w:w="2891" w:type="dxa"/>
            <w:vAlign w:val="center"/>
          </w:tcPr>
          <w:p>
            <w:pPr>
              <w:pStyle w:val="12"/>
            </w:pPr>
            <w:r>
              <w:t>修复任务完成及时率</w:t>
            </w:r>
          </w:p>
        </w:tc>
        <w:tc>
          <w:tcPr>
            <w:tcW w:w="1276" w:type="dxa"/>
            <w:vAlign w:val="center"/>
          </w:tcPr>
          <w:p>
            <w:pPr>
              <w:pStyle w:val="12"/>
            </w:pPr>
            <w:r>
              <w:t>≥95%</w:t>
            </w:r>
          </w:p>
        </w:tc>
        <w:tc>
          <w:tcPr>
            <w:tcW w:w="1843"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维护费支出成本控制情况</w:t>
            </w:r>
          </w:p>
        </w:tc>
        <w:tc>
          <w:tcPr>
            <w:tcW w:w="2891" w:type="dxa"/>
            <w:vAlign w:val="center"/>
          </w:tcPr>
          <w:p>
            <w:pPr>
              <w:pStyle w:val="12"/>
            </w:pPr>
            <w:r>
              <w:t>维护费支出成本控制情况按照精细化管理标准安排维护费预算</w:t>
            </w:r>
          </w:p>
        </w:tc>
        <w:tc>
          <w:tcPr>
            <w:tcW w:w="1276" w:type="dxa"/>
            <w:vAlign w:val="center"/>
          </w:tcPr>
          <w:p>
            <w:pPr>
              <w:pStyle w:val="12"/>
            </w:pPr>
            <w:r>
              <w:t>按照《衡水市城市管理精细化标准》</w:t>
            </w:r>
          </w:p>
        </w:tc>
        <w:tc>
          <w:tcPr>
            <w:tcW w:w="1843" w:type="dxa"/>
            <w:vAlign w:val="center"/>
          </w:tcPr>
          <w:p>
            <w:pPr>
              <w:pStyle w:val="12"/>
            </w:pPr>
            <w:r>
              <w:t>《衡水市城市管理精细化标准》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生态效益指标</w:t>
            </w:r>
          </w:p>
        </w:tc>
        <w:tc>
          <w:tcPr>
            <w:tcW w:w="1332" w:type="dxa"/>
            <w:vAlign w:val="center"/>
          </w:tcPr>
          <w:p>
            <w:pPr>
              <w:pStyle w:val="12"/>
            </w:pPr>
            <w:r>
              <w:t>广场环境提升效果</w:t>
            </w:r>
          </w:p>
        </w:tc>
        <w:tc>
          <w:tcPr>
            <w:tcW w:w="2891" w:type="dxa"/>
            <w:vAlign w:val="center"/>
          </w:tcPr>
          <w:p>
            <w:pPr>
              <w:pStyle w:val="12"/>
            </w:pPr>
            <w:r>
              <w:t>广场环境提升效果</w:t>
            </w:r>
          </w:p>
        </w:tc>
        <w:tc>
          <w:tcPr>
            <w:tcW w:w="1276" w:type="dxa"/>
            <w:vAlign w:val="center"/>
          </w:tcPr>
          <w:p>
            <w:pPr>
              <w:pStyle w:val="12"/>
            </w:pPr>
            <w:r>
              <w:t>广场环境进一步提升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4、广场大型绿雕恢复绩效目标表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13110024P007283100022</w:t>
            </w:r>
          </w:p>
        </w:tc>
        <w:tc>
          <w:tcPr>
            <w:tcW w:w="1587" w:type="dxa"/>
            <w:vAlign w:val="center"/>
          </w:tcPr>
          <w:p>
            <w:pPr>
              <w:pStyle w:val="10"/>
            </w:pPr>
            <w:r>
              <w:t>项目名称</w:t>
            </w:r>
          </w:p>
        </w:tc>
        <w:tc>
          <w:tcPr>
            <w:tcW w:w="4422" w:type="dxa"/>
            <w:gridSpan w:val="3"/>
            <w:vAlign w:val="center"/>
          </w:tcPr>
          <w:p>
            <w:pPr>
              <w:pStyle w:val="12"/>
            </w:pPr>
            <w:r>
              <w:t>广场大型绿雕恢复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30.00</w:t>
            </w:r>
          </w:p>
        </w:tc>
        <w:tc>
          <w:tcPr>
            <w:tcW w:w="1587" w:type="dxa"/>
            <w:vAlign w:val="center"/>
          </w:tcPr>
          <w:p>
            <w:pPr>
              <w:pStyle w:val="10"/>
            </w:pPr>
            <w:r>
              <w:t>其中：财政    资金</w:t>
            </w:r>
          </w:p>
        </w:tc>
        <w:tc>
          <w:tcPr>
            <w:tcW w:w="1304" w:type="dxa"/>
            <w:vAlign w:val="center"/>
          </w:tcPr>
          <w:p>
            <w:pPr>
              <w:pStyle w:val="12"/>
            </w:pPr>
            <w:r>
              <w:t>30.00</w:t>
            </w:r>
          </w:p>
        </w:tc>
        <w:tc>
          <w:tcPr>
            <w:tcW w:w="1276" w:type="dxa"/>
            <w:vAlign w:val="center"/>
          </w:tcPr>
          <w:p>
            <w:pPr>
              <w:pStyle w:val="10"/>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本项目用于2022年-2024年人民广场绿雕恢复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64%</w:t>
            </w:r>
          </w:p>
        </w:tc>
        <w:tc>
          <w:tcPr>
            <w:tcW w:w="1587" w:type="dxa"/>
            <w:vAlign w:val="center"/>
          </w:tcPr>
          <w:p>
            <w:pPr>
              <w:pStyle w:val="13"/>
            </w:pPr>
            <w:r>
              <w:t>64%</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1.人民广场环境景观效果进一步提升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绿雕恢复数量</w:t>
            </w:r>
          </w:p>
        </w:tc>
        <w:tc>
          <w:tcPr>
            <w:tcW w:w="2891" w:type="dxa"/>
            <w:vAlign w:val="center"/>
          </w:tcPr>
          <w:p>
            <w:pPr>
              <w:pStyle w:val="12"/>
            </w:pPr>
            <w:r>
              <w:t>绿雕恢复数量</w:t>
            </w:r>
          </w:p>
        </w:tc>
        <w:tc>
          <w:tcPr>
            <w:tcW w:w="1276" w:type="dxa"/>
            <w:vAlign w:val="center"/>
          </w:tcPr>
          <w:p>
            <w:pPr>
              <w:pStyle w:val="12"/>
            </w:pPr>
            <w:r>
              <w:t>1座</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≥95%</w:t>
            </w:r>
          </w:p>
        </w:tc>
        <w:tc>
          <w:tcPr>
            <w:tcW w:w="1843"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w:t>
            </w:r>
          </w:p>
        </w:tc>
        <w:tc>
          <w:tcPr>
            <w:tcW w:w="2891" w:type="dxa"/>
            <w:vAlign w:val="center"/>
          </w:tcPr>
          <w:p>
            <w:pPr>
              <w:pStyle w:val="12"/>
            </w:pPr>
            <w:r>
              <w:t>按时完成</w:t>
            </w:r>
          </w:p>
        </w:tc>
        <w:tc>
          <w:tcPr>
            <w:tcW w:w="1276" w:type="dxa"/>
            <w:vAlign w:val="center"/>
          </w:tcPr>
          <w:p>
            <w:pPr>
              <w:pStyle w:val="12"/>
            </w:pPr>
            <w:r>
              <w:t>项目按合同约定时间完成</w:t>
            </w:r>
          </w:p>
        </w:tc>
        <w:tc>
          <w:tcPr>
            <w:tcW w:w="1843"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各项项目成本不高于行业平均水平</w:t>
            </w:r>
          </w:p>
        </w:tc>
        <w:tc>
          <w:tcPr>
            <w:tcW w:w="1843" w:type="dxa"/>
            <w:vAlign w:val="center"/>
          </w:tcPr>
          <w:p>
            <w:pPr>
              <w:pStyle w:val="12"/>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生态效益指标</w:t>
            </w:r>
          </w:p>
        </w:tc>
        <w:tc>
          <w:tcPr>
            <w:tcW w:w="1332" w:type="dxa"/>
            <w:vAlign w:val="center"/>
          </w:tcPr>
          <w:p>
            <w:pPr>
              <w:pStyle w:val="12"/>
            </w:pPr>
            <w:r>
              <w:t>广场环境提升效果</w:t>
            </w:r>
          </w:p>
        </w:tc>
        <w:tc>
          <w:tcPr>
            <w:tcW w:w="2891" w:type="dxa"/>
            <w:vAlign w:val="center"/>
          </w:tcPr>
          <w:p>
            <w:pPr>
              <w:pStyle w:val="12"/>
            </w:pPr>
            <w:r>
              <w:t>广场环境提升效果</w:t>
            </w:r>
          </w:p>
        </w:tc>
        <w:tc>
          <w:tcPr>
            <w:tcW w:w="1276" w:type="dxa"/>
            <w:vAlign w:val="center"/>
          </w:tcPr>
          <w:p>
            <w:pPr>
              <w:pStyle w:val="12"/>
            </w:pPr>
            <w:r>
              <w:t>广场环境景观效果进一步提升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509003衡水市广场管理中心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1.88</w:t>
            </w:r>
          </w:p>
        </w:tc>
        <w:tc>
          <w:tcPr>
            <w:tcW w:w="964" w:type="dxa"/>
            <w:vAlign w:val="center"/>
          </w:tcPr>
          <w:p>
            <w:pPr>
              <w:pStyle w:val="15"/>
            </w:pPr>
            <w:r>
              <w:t>1.88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衡水市广场管理中心小计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1.88</w:t>
            </w:r>
          </w:p>
        </w:tc>
        <w:tc>
          <w:tcPr>
            <w:tcW w:w="964" w:type="dxa"/>
            <w:vAlign w:val="center"/>
          </w:tcPr>
          <w:p>
            <w:pPr>
              <w:pStyle w:val="15"/>
            </w:pPr>
            <w:r>
              <w:t>1.88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w:t>
            </w:r>
          </w:p>
        </w:tc>
        <w:tc>
          <w:tcPr>
            <w:tcW w:w="964" w:type="dxa"/>
            <w:vAlign w:val="center"/>
          </w:tcPr>
          <w:p>
            <w:pPr>
              <w:pStyle w:val="11"/>
            </w:pPr>
            <w:r>
              <w:t>13.51</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1.88</w:t>
            </w:r>
          </w:p>
        </w:tc>
        <w:tc>
          <w:tcPr>
            <w:tcW w:w="964" w:type="dxa"/>
            <w:vAlign w:val="center"/>
          </w:tcPr>
          <w:p>
            <w:pPr>
              <w:pStyle w:val="11"/>
            </w:pPr>
            <w:r>
              <w:t>1.88</w:t>
            </w:r>
          </w:p>
        </w:tc>
        <w:tc>
          <w:tcPr>
            <w:tcW w:w="964" w:type="dxa"/>
            <w:vAlign w:val="center"/>
          </w:tcPr>
          <w:p>
            <w:pPr>
              <w:pStyle w:val="11"/>
            </w:pPr>
            <w:r>
              <w:t>1.88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衡水市广场管理中心上年末固定资产金额为393.16万元（详见下表）。本年度拟购置固定资产总额为5.86万元，</w:t>
      </w:r>
      <w:r>
        <w:rPr>
          <w:rFonts w:hint="eastAsia" w:eastAsia="方正仿宋_GBK"/>
          <w:color w:val="000000"/>
          <w:sz w:val="28"/>
          <w:lang w:val="en-US" w:eastAsia="zh-CN"/>
        </w:rPr>
        <w:t>其中1.88万元</w:t>
      </w:r>
      <w:r>
        <w:rPr>
          <w:rFonts w:eastAsia="方正仿宋_GBK"/>
          <w:color w:val="000000"/>
          <w:sz w:val="28"/>
        </w:rPr>
        <w:t>已按要求列入政府采购预算，详见政府采购预算表</w:t>
      </w:r>
      <w:r>
        <w:rPr>
          <w:rFonts w:hint="eastAsia" w:eastAsia="方正仿宋_GBK"/>
          <w:color w:val="000000"/>
          <w:sz w:val="28"/>
          <w:lang w:eastAsia="zh-CN"/>
        </w:rPr>
        <w:t>；</w:t>
      </w:r>
      <w:r>
        <w:rPr>
          <w:rFonts w:hint="eastAsia" w:eastAsia="方正仿宋_GBK"/>
          <w:color w:val="000000"/>
          <w:sz w:val="28"/>
          <w:lang w:val="en-US" w:eastAsia="zh-CN"/>
        </w:rPr>
        <w:t>3.98万元在集中采购目录以外采购限额以下，未纳入政府采购表</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509003衡水市广场管理中心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393.16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16</w:t>
            </w:r>
          </w:p>
        </w:tc>
        <w:tc>
          <w:tcPr>
            <w:tcW w:w="2835"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830</w:t>
            </w:r>
          </w:p>
        </w:tc>
        <w:tc>
          <w:tcPr>
            <w:tcW w:w="2835" w:type="dxa"/>
            <w:vAlign w:val="center"/>
          </w:tcPr>
          <w:p>
            <w:pPr>
              <w:pStyle w:val="11"/>
            </w:pPr>
            <w:r>
              <w:t>382.85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Y0ZTU3OTM3ZDY5YWRiODhhZTI5YThkYWQ2OTM4YjcifQ=="/>
  </w:docVars>
  <w:rsids>
    <w:rsidRoot w:val="00614FAC"/>
    <w:rsid w:val="00531493"/>
    <w:rsid w:val="00614FAC"/>
    <w:rsid w:val="00691679"/>
    <w:rsid w:val="0069506A"/>
    <w:rsid w:val="00AE47CB"/>
    <w:rsid w:val="00B7270C"/>
    <w:rsid w:val="02E247B7"/>
    <w:rsid w:val="179130B8"/>
    <w:rsid w:val="1A2837D6"/>
    <w:rsid w:val="1E117CB4"/>
    <w:rsid w:val="20764582"/>
    <w:rsid w:val="28D01566"/>
    <w:rsid w:val="34C335E8"/>
    <w:rsid w:val="35381EF4"/>
    <w:rsid w:val="3D271C45"/>
    <w:rsid w:val="44AB4F09"/>
    <w:rsid w:val="4C485F9A"/>
    <w:rsid w:val="4E2F6BAB"/>
    <w:rsid w:val="5008134F"/>
    <w:rsid w:val="562E2A2C"/>
    <w:rsid w:val="59140E77"/>
    <w:rsid w:val="5AD32820"/>
    <w:rsid w:val="663C2220"/>
    <w:rsid w:val="6ECF14A8"/>
    <w:rsid w:val="7BC9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6" Type="http://schemas.openxmlformats.org/officeDocument/2006/relationships/fontTable" Target="fontTable.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2024-02-01T16:54:23Z</dcterms:created>
  <dcterms:modified xsi:type="dcterms:W3CDTF">2024-02-01T08:54:23Z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2024-02-01T16:54:27Z</dcterms:created>
  <dcterms:modified xsi:type="dcterms:W3CDTF">2024-02-01T08:54:27Z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2024-02-01T16:54:25Z</dcterms:created>
  <dcterms:modified xsi:type="dcterms:W3CDTF">2024-02-01T08:54:25Z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2024-02-01T16:54:24Z</dcterms:created>
  <dcterms:modified xsi:type="dcterms:W3CDTF">2024-02-01T08:54:24Z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2024-02-01T16:54:18Z</dcterms:created>
  <dcterms:modified xsi:type="dcterms:W3CDTF">2024-02-01T08:54:17Z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2024-02-01T16:54:25Z</dcterms:created>
  <dcterms:modified xsi:type="dcterms:W3CDTF">2024-02-01T08:54:25Z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2024-02-01T16:54:36Z</dcterms:created>
  <dcterms:modified xsi:type="dcterms:W3CDTF">2024-02-01T08:54:36Z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2024-02-01T16:54:23Z</dcterms:created>
  <dcterms:modified xsi:type="dcterms:W3CDTF">2024-02-01T08:54:23Z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2024-02-01T16:54:30Z</dcterms:created>
  <dcterms:modified xsi:type="dcterms:W3CDTF">2024-02-01T08:54:30Z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2024-02-01T16:54:29Z</dcterms:created>
  <dcterms:modified xsi:type="dcterms:W3CDTF">2024-02-01T08:54:29Z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2024-02-01T16:54:27Z</dcterms:created>
  <dcterms:modified xsi:type="dcterms:W3CDTF">2024-02-01T08:54:27Z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2024-02-01T16:54:26Z</dcterms:created>
  <dcterms:modified xsi:type="dcterms:W3CDTF">2024-02-01T08:54:26Z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2024-02-01T16:54:28Z</dcterms:created>
  <dcterms:modified xsi:type="dcterms:W3CDTF">2024-02-01T08:54:28Z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2024-02-01T16:54:27Z</dcterms:created>
  <dcterms:modified xsi:type="dcterms:W3CDTF">2024-02-01T08:54:27Z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2024-02-01T16:54:24Z</dcterms:created>
  <dcterms:modified xsi:type="dcterms:W3CDTF">2024-02-01T08:54:24Z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2024-02-01T16:54:37Z</dcterms:created>
  <dcterms:modified xsi:type="dcterms:W3CDTF">2024-02-01T08:54:37Z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2024-02-01T16:54:22Z</dcterms:created>
  <dcterms:modified xsi:type="dcterms:W3CDTF">2024-02-01T08:54:22Z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2024-02-01T16:54:35Z</dcterms:created>
  <dcterms:modified xsi:type="dcterms:W3CDTF">2024-02-01T08:54:34Z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2024-02-01T16:54:25Z</dcterms:created>
  <dcterms:modified xsi:type="dcterms:W3CDTF">2024-02-01T08:54:25Z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2024-02-01T16:54:24Z</dcterms:created>
  <dcterms:modified xsi:type="dcterms:W3CDTF">2024-02-01T08:54:24Z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2024-02-01T16:54:36Z</dcterms:created>
  <dcterms:modified xsi:type="dcterms:W3CDTF">2024-02-01T08:54:36Z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2024-02-01T16:54:29Z</dcterms:created>
  <dcterms:modified xsi:type="dcterms:W3CDTF">2024-02-01T08:54:29Z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2024-02-01T16:54:28Z</dcterms:created>
  <dcterms:modified xsi:type="dcterms:W3CDTF">2024-02-01T08:54:28Z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2024-02-01T16:54:28Z</dcterms:created>
  <dcterms:modified xsi:type="dcterms:W3CDTF">2024-02-01T08:54:28Z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2024-02-01T16:54:23Z</dcterms:created>
  <dcterms:modified xsi:type="dcterms:W3CDTF">2024-02-01T08:54:23Z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2024-02-01T16:54:11Z</dcterms:created>
  <dcterms:modified xsi:type="dcterms:W3CDTF">2024-02-01T08:54:11Z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2024-02-01T16:54:26Z</dcterms:created>
  <dcterms:modified xsi:type="dcterms:W3CDTF">2024-02-01T08:54:26Z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2024-02-01T16:54:22Z</dcterms:created>
  <dcterms:modified xsi:type="dcterms:W3CDTF">2024-02-01T08:54:22Z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2024-02-01T16:54:37Z</dcterms:created>
  <dcterms:modified xsi:type="dcterms:W3CDTF">2024-02-01T08:54:37Z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2024-02-01T16:54:38Z</dcterms:created>
  <dcterms:modified xsi:type="dcterms:W3CDTF">2024-02-01T08:54:38Z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9FEB086-59F5-40A2-B001-A89D85CFE6EB}">
  <ds:schemaRefs/>
</ds:datastoreItem>
</file>

<file path=customXml/itemProps10.xml><?xml version="1.0" encoding="utf-8"?>
<ds:datastoreItem xmlns:ds="http://schemas.openxmlformats.org/officeDocument/2006/customXml" ds:itemID="{91300DFF-3DC9-4904-88DD-80F770B78E3C}">
  <ds:schemaRefs/>
</ds:datastoreItem>
</file>

<file path=customXml/itemProps11.xml><?xml version="1.0" encoding="utf-8"?>
<ds:datastoreItem xmlns:ds="http://schemas.openxmlformats.org/officeDocument/2006/customXml" ds:itemID="{30FF44E4-CFF7-4F91-9E8B-AA88BEF8B4A0}">
  <ds:schemaRefs/>
</ds:datastoreItem>
</file>

<file path=customXml/itemProps12.xml><?xml version="1.0" encoding="utf-8"?>
<ds:datastoreItem xmlns:ds="http://schemas.openxmlformats.org/officeDocument/2006/customXml" ds:itemID="{9AADB77A-F91B-4887-AC71-60A9093B33B8}">
  <ds:schemaRefs/>
</ds:datastoreItem>
</file>

<file path=customXml/itemProps13.xml><?xml version="1.0" encoding="utf-8"?>
<ds:datastoreItem xmlns:ds="http://schemas.openxmlformats.org/officeDocument/2006/customXml" ds:itemID="{5821F15F-7161-4EC9-8851-8615E864EE72}">
  <ds:schemaRefs/>
</ds:datastoreItem>
</file>

<file path=customXml/itemProps14.xml><?xml version="1.0" encoding="utf-8"?>
<ds:datastoreItem xmlns:ds="http://schemas.openxmlformats.org/officeDocument/2006/customXml" ds:itemID="{92EEAF91-3B7F-451E-A85E-B565A50C4193}">
  <ds:schemaRefs/>
</ds:datastoreItem>
</file>

<file path=customXml/itemProps15.xml><?xml version="1.0" encoding="utf-8"?>
<ds:datastoreItem xmlns:ds="http://schemas.openxmlformats.org/officeDocument/2006/customXml" ds:itemID="{A8A5610C-CF08-48E2-81FD-C404147C9850}">
  <ds:schemaRefs/>
</ds:datastoreItem>
</file>

<file path=customXml/itemProps16.xml><?xml version="1.0" encoding="utf-8"?>
<ds:datastoreItem xmlns:ds="http://schemas.openxmlformats.org/officeDocument/2006/customXml" ds:itemID="{DE166AFD-99DC-4206-B941-67BAF55FBA48}">
  <ds:schemaRefs/>
</ds:datastoreItem>
</file>

<file path=customXml/itemProps17.xml><?xml version="1.0" encoding="utf-8"?>
<ds:datastoreItem xmlns:ds="http://schemas.openxmlformats.org/officeDocument/2006/customXml" ds:itemID="{D0723592-9C7B-431B-B4B2-A684FF09D771}">
  <ds:schemaRefs/>
</ds:datastoreItem>
</file>

<file path=customXml/itemProps18.xml><?xml version="1.0" encoding="utf-8"?>
<ds:datastoreItem xmlns:ds="http://schemas.openxmlformats.org/officeDocument/2006/customXml" ds:itemID="{AB10F938-21FE-4CBA-B2B3-EF0990BF6156}">
  <ds:schemaRefs/>
</ds:datastoreItem>
</file>

<file path=customXml/itemProps19.xml><?xml version="1.0" encoding="utf-8"?>
<ds:datastoreItem xmlns:ds="http://schemas.openxmlformats.org/officeDocument/2006/customXml" ds:itemID="{1C4A5172-C7BB-4622-B171-B4461A2F33E8}">
  <ds:schemaRefs/>
</ds:datastoreItem>
</file>

<file path=customXml/itemProps2.xml><?xml version="1.0" encoding="utf-8"?>
<ds:datastoreItem xmlns:ds="http://schemas.openxmlformats.org/officeDocument/2006/customXml" ds:itemID="{0E660E7C-1033-4257-B5CE-00B696244CB1}">
  <ds:schemaRefs/>
</ds:datastoreItem>
</file>

<file path=customXml/itemProps20.xml><?xml version="1.0" encoding="utf-8"?>
<ds:datastoreItem xmlns:ds="http://schemas.openxmlformats.org/officeDocument/2006/customXml" ds:itemID="{1BD48093-A095-4890-83A7-DEC44F149618}">
  <ds:schemaRefs/>
</ds:datastoreItem>
</file>

<file path=customXml/itemProps21.xml><?xml version="1.0" encoding="utf-8"?>
<ds:datastoreItem xmlns:ds="http://schemas.openxmlformats.org/officeDocument/2006/customXml" ds:itemID="{14FA955A-B6C4-42C5-ABBA-0D8D16855654}">
  <ds:schemaRefs/>
</ds:datastoreItem>
</file>

<file path=customXml/itemProps22.xml><?xml version="1.0" encoding="utf-8"?>
<ds:datastoreItem xmlns:ds="http://schemas.openxmlformats.org/officeDocument/2006/customXml" ds:itemID="{0AC51AB3-6B1B-4585-B675-4DBEE488CC25}">
  <ds:schemaRefs/>
</ds:datastoreItem>
</file>

<file path=customXml/itemProps23.xml><?xml version="1.0" encoding="utf-8"?>
<ds:datastoreItem xmlns:ds="http://schemas.openxmlformats.org/officeDocument/2006/customXml" ds:itemID="{183BDB78-78F5-4FD8-9B42-5830779FB92E}">
  <ds:schemaRefs/>
</ds:datastoreItem>
</file>

<file path=customXml/itemProps24.xml><?xml version="1.0" encoding="utf-8"?>
<ds:datastoreItem xmlns:ds="http://schemas.openxmlformats.org/officeDocument/2006/customXml" ds:itemID="{3924BD7E-66B2-4EAC-A77F-4AA5B871C376}">
  <ds:schemaRefs/>
</ds:datastoreItem>
</file>

<file path=customXml/itemProps25.xml><?xml version="1.0" encoding="utf-8"?>
<ds:datastoreItem xmlns:ds="http://schemas.openxmlformats.org/officeDocument/2006/customXml" ds:itemID="{9A8D6EEE-815B-4A0F-9046-3068F9619976}">
  <ds:schemaRefs/>
</ds:datastoreItem>
</file>

<file path=customXml/itemProps26.xml><?xml version="1.0" encoding="utf-8"?>
<ds:datastoreItem xmlns:ds="http://schemas.openxmlformats.org/officeDocument/2006/customXml" ds:itemID="{C9BD056B-11A4-4315-803F-F64B73DC9F05}">
  <ds:schemaRefs/>
</ds:datastoreItem>
</file>

<file path=customXml/itemProps27.xml><?xml version="1.0" encoding="utf-8"?>
<ds:datastoreItem xmlns:ds="http://schemas.openxmlformats.org/officeDocument/2006/customXml" ds:itemID="{DAD95587-F3E3-4F75-A5CA-0341F6B4B30F}">
  <ds:schemaRefs/>
</ds:datastoreItem>
</file>

<file path=customXml/itemProps28.xml><?xml version="1.0" encoding="utf-8"?>
<ds:datastoreItem xmlns:ds="http://schemas.openxmlformats.org/officeDocument/2006/customXml" ds:itemID="{0A878841-1EB8-4171-8DC6-7B841754E1C8}">
  <ds:schemaRefs/>
</ds:datastoreItem>
</file>

<file path=customXml/itemProps29.xml><?xml version="1.0" encoding="utf-8"?>
<ds:datastoreItem xmlns:ds="http://schemas.openxmlformats.org/officeDocument/2006/customXml" ds:itemID="{C42D7E27-8E1E-4285-A700-734EBEE37CA1}">
  <ds:schemaRefs/>
</ds:datastoreItem>
</file>

<file path=customXml/itemProps3.xml><?xml version="1.0" encoding="utf-8"?>
<ds:datastoreItem xmlns:ds="http://schemas.openxmlformats.org/officeDocument/2006/customXml" ds:itemID="{FE48D3F9-57D1-436B-A247-EF7DF8FD65D6}">
  <ds:schemaRefs/>
</ds:datastoreItem>
</file>

<file path=customXml/itemProps30.xml><?xml version="1.0" encoding="utf-8"?>
<ds:datastoreItem xmlns:ds="http://schemas.openxmlformats.org/officeDocument/2006/customXml" ds:itemID="{FD7D5013-6CE2-4A49-9926-059C3B59CA2D}">
  <ds:schemaRefs/>
</ds:datastoreItem>
</file>

<file path=customXml/itemProps31.xml><?xml version="1.0" encoding="utf-8"?>
<ds:datastoreItem xmlns:ds="http://schemas.openxmlformats.org/officeDocument/2006/customXml" ds:itemID="{6C60E853-35BB-4ECC-9811-9458CE2584CB}">
  <ds:schemaRefs/>
</ds:datastoreItem>
</file>

<file path=customXml/itemProps32.xml><?xml version="1.0" encoding="utf-8"?>
<ds:datastoreItem xmlns:ds="http://schemas.openxmlformats.org/officeDocument/2006/customXml" ds:itemID="{219AE009-D863-4FAE-BF83-761BAF7DFD4F}">
  <ds:schemaRefs/>
</ds:datastoreItem>
</file>

<file path=customXml/itemProps33.xml><?xml version="1.0" encoding="utf-8"?>
<ds:datastoreItem xmlns:ds="http://schemas.openxmlformats.org/officeDocument/2006/customXml" ds:itemID="{18863189-66EE-4EED-9E04-A841FD5B5BC6}">
  <ds:schemaRefs/>
</ds:datastoreItem>
</file>

<file path=customXml/itemProps34.xml><?xml version="1.0" encoding="utf-8"?>
<ds:datastoreItem xmlns:ds="http://schemas.openxmlformats.org/officeDocument/2006/customXml" ds:itemID="{D4BA6A5B-0D06-412B-9D19-61F4DCF2B27F}">
  <ds:schemaRefs/>
</ds:datastoreItem>
</file>

<file path=customXml/itemProps35.xml><?xml version="1.0" encoding="utf-8"?>
<ds:datastoreItem xmlns:ds="http://schemas.openxmlformats.org/officeDocument/2006/customXml" ds:itemID="{76E4985C-64F1-4FAB-A34A-38A544FAFFF4}">
  <ds:schemaRefs/>
</ds:datastoreItem>
</file>

<file path=customXml/itemProps36.xml><?xml version="1.0" encoding="utf-8"?>
<ds:datastoreItem xmlns:ds="http://schemas.openxmlformats.org/officeDocument/2006/customXml" ds:itemID="{F7B2A86D-B189-476F-A6E5-8220DDAA146C}">
  <ds:schemaRefs/>
</ds:datastoreItem>
</file>

<file path=customXml/itemProps37.xml><?xml version="1.0" encoding="utf-8"?>
<ds:datastoreItem xmlns:ds="http://schemas.openxmlformats.org/officeDocument/2006/customXml" ds:itemID="{1EE0AC17-0815-4723-8F82-7284EE41DAC4}">
  <ds:schemaRefs/>
</ds:datastoreItem>
</file>

<file path=customXml/itemProps38.xml><?xml version="1.0" encoding="utf-8"?>
<ds:datastoreItem xmlns:ds="http://schemas.openxmlformats.org/officeDocument/2006/customXml" ds:itemID="{ACC9C9ED-62EB-49A4-9980-FD838F30600E}">
  <ds:schemaRefs/>
</ds:datastoreItem>
</file>

<file path=customXml/itemProps39.xml><?xml version="1.0" encoding="utf-8"?>
<ds:datastoreItem xmlns:ds="http://schemas.openxmlformats.org/officeDocument/2006/customXml" ds:itemID="{2EB53033-899C-4DF7-A789-038722D2F43B}">
  <ds:schemaRefs/>
</ds:datastoreItem>
</file>

<file path=customXml/itemProps4.xml><?xml version="1.0" encoding="utf-8"?>
<ds:datastoreItem xmlns:ds="http://schemas.openxmlformats.org/officeDocument/2006/customXml" ds:itemID="{9C8547C7-1F9B-41B5-B4D4-FA771000062E}">
  <ds:schemaRefs/>
</ds:datastoreItem>
</file>

<file path=customXml/itemProps40.xml><?xml version="1.0" encoding="utf-8"?>
<ds:datastoreItem xmlns:ds="http://schemas.openxmlformats.org/officeDocument/2006/customXml" ds:itemID="{2D8563A5-0320-43D4-9E82-DCB6B3440629}">
  <ds:schemaRefs/>
</ds:datastoreItem>
</file>

<file path=customXml/itemProps41.xml><?xml version="1.0" encoding="utf-8"?>
<ds:datastoreItem xmlns:ds="http://schemas.openxmlformats.org/officeDocument/2006/customXml" ds:itemID="{00361763-6921-42DE-959B-075604A707C2}">
  <ds:schemaRefs/>
</ds:datastoreItem>
</file>

<file path=customXml/itemProps42.xml><?xml version="1.0" encoding="utf-8"?>
<ds:datastoreItem xmlns:ds="http://schemas.openxmlformats.org/officeDocument/2006/customXml" ds:itemID="{DC3CB1D2-FC03-4746-B88F-C3FDE44D2717}">
  <ds:schemaRefs/>
</ds:datastoreItem>
</file>

<file path=customXml/itemProps43.xml><?xml version="1.0" encoding="utf-8"?>
<ds:datastoreItem xmlns:ds="http://schemas.openxmlformats.org/officeDocument/2006/customXml" ds:itemID="{B84AD944-F121-4200-B802-FB76AE4B13A2}">
  <ds:schemaRefs/>
</ds:datastoreItem>
</file>

<file path=customXml/itemProps44.xml><?xml version="1.0" encoding="utf-8"?>
<ds:datastoreItem xmlns:ds="http://schemas.openxmlformats.org/officeDocument/2006/customXml" ds:itemID="{CDC32FF7-43CB-4B00-872F-4EC43DA140E4}">
  <ds:schemaRefs/>
</ds:datastoreItem>
</file>

<file path=customXml/itemProps45.xml><?xml version="1.0" encoding="utf-8"?>
<ds:datastoreItem xmlns:ds="http://schemas.openxmlformats.org/officeDocument/2006/customXml" ds:itemID="{3775D7FB-4E5D-4CB2-8F42-8C138FBF3905}">
  <ds:schemaRefs/>
</ds:datastoreItem>
</file>

<file path=customXml/itemProps46.xml><?xml version="1.0" encoding="utf-8"?>
<ds:datastoreItem xmlns:ds="http://schemas.openxmlformats.org/officeDocument/2006/customXml" ds:itemID="{9B2F4F87-A159-4418-AAC4-C7358756E2EF}">
  <ds:schemaRefs/>
</ds:datastoreItem>
</file>

<file path=customXml/itemProps47.xml><?xml version="1.0" encoding="utf-8"?>
<ds:datastoreItem xmlns:ds="http://schemas.openxmlformats.org/officeDocument/2006/customXml" ds:itemID="{588E77E1-3816-472A-A171-0D532B002EE4}">
  <ds:schemaRefs/>
</ds:datastoreItem>
</file>

<file path=customXml/itemProps48.xml><?xml version="1.0" encoding="utf-8"?>
<ds:datastoreItem xmlns:ds="http://schemas.openxmlformats.org/officeDocument/2006/customXml" ds:itemID="{0CF5FB9C-778E-462B-88F0-1F9E1F369DEC}">
  <ds:schemaRefs/>
</ds:datastoreItem>
</file>

<file path=customXml/itemProps49.xml><?xml version="1.0" encoding="utf-8"?>
<ds:datastoreItem xmlns:ds="http://schemas.openxmlformats.org/officeDocument/2006/customXml" ds:itemID="{7E618182-6FEA-4299-A65B-F7D0E4A57BE4}">
  <ds:schemaRefs/>
</ds:datastoreItem>
</file>

<file path=customXml/itemProps5.xml><?xml version="1.0" encoding="utf-8"?>
<ds:datastoreItem xmlns:ds="http://schemas.openxmlformats.org/officeDocument/2006/customXml" ds:itemID="{D0065EF8-2945-4771-B4F8-51B6AEA45554}">
  <ds:schemaRefs/>
</ds:datastoreItem>
</file>

<file path=customXml/itemProps50.xml><?xml version="1.0" encoding="utf-8"?>
<ds:datastoreItem xmlns:ds="http://schemas.openxmlformats.org/officeDocument/2006/customXml" ds:itemID="{15D6D140-216A-469E-80FE-6CDF06F3DF08}">
  <ds:schemaRefs/>
</ds:datastoreItem>
</file>

<file path=customXml/itemProps51.xml><?xml version="1.0" encoding="utf-8"?>
<ds:datastoreItem xmlns:ds="http://schemas.openxmlformats.org/officeDocument/2006/customXml" ds:itemID="{74030C31-E41E-44E8-B276-9F441B3E25C1}">
  <ds:schemaRefs/>
</ds:datastoreItem>
</file>

<file path=customXml/itemProps52.xml><?xml version="1.0" encoding="utf-8"?>
<ds:datastoreItem xmlns:ds="http://schemas.openxmlformats.org/officeDocument/2006/customXml" ds:itemID="{F779D9A7-2CDC-4459-9750-92E220D7287B}">
  <ds:schemaRefs/>
</ds:datastoreItem>
</file>

<file path=customXml/itemProps53.xml><?xml version="1.0" encoding="utf-8"?>
<ds:datastoreItem xmlns:ds="http://schemas.openxmlformats.org/officeDocument/2006/customXml" ds:itemID="{D7112150-C599-433A-8B1D-AED595485222}">
  <ds:schemaRefs/>
</ds:datastoreItem>
</file>

<file path=customXml/itemProps54.xml><?xml version="1.0" encoding="utf-8"?>
<ds:datastoreItem xmlns:ds="http://schemas.openxmlformats.org/officeDocument/2006/customXml" ds:itemID="{ED5499DA-AF91-4192-89E7-0103DCD89437}">
  <ds:schemaRefs/>
</ds:datastoreItem>
</file>

<file path=customXml/itemProps55.xml><?xml version="1.0" encoding="utf-8"?>
<ds:datastoreItem xmlns:ds="http://schemas.openxmlformats.org/officeDocument/2006/customXml" ds:itemID="{4D4FA731-0FB7-4CDB-A9A5-872B1D28433A}">
  <ds:schemaRefs/>
</ds:datastoreItem>
</file>

<file path=customXml/itemProps56.xml><?xml version="1.0" encoding="utf-8"?>
<ds:datastoreItem xmlns:ds="http://schemas.openxmlformats.org/officeDocument/2006/customXml" ds:itemID="{560AF4F6-6AF3-4DD8-86FD-CD893FD93539}">
  <ds:schemaRefs/>
</ds:datastoreItem>
</file>

<file path=customXml/itemProps57.xml><?xml version="1.0" encoding="utf-8"?>
<ds:datastoreItem xmlns:ds="http://schemas.openxmlformats.org/officeDocument/2006/customXml" ds:itemID="{A9477C27-C6E1-4403-94A9-4CACC170052D}">
  <ds:schemaRefs/>
</ds:datastoreItem>
</file>

<file path=customXml/itemProps58.xml><?xml version="1.0" encoding="utf-8"?>
<ds:datastoreItem xmlns:ds="http://schemas.openxmlformats.org/officeDocument/2006/customXml" ds:itemID="{5F1F3B16-508E-4229-B3CB-AEC0F308BC61}">
  <ds:schemaRefs/>
</ds:datastoreItem>
</file>

<file path=customXml/itemProps59.xml><?xml version="1.0" encoding="utf-8"?>
<ds:datastoreItem xmlns:ds="http://schemas.openxmlformats.org/officeDocument/2006/customXml" ds:itemID="{A67614FE-F65C-42C5-ACAB-3624D8B9B7C8}">
  <ds:schemaRefs/>
</ds:datastoreItem>
</file>

<file path=customXml/itemProps6.xml><?xml version="1.0" encoding="utf-8"?>
<ds:datastoreItem xmlns:ds="http://schemas.openxmlformats.org/officeDocument/2006/customXml" ds:itemID="{EF61A372-E39E-40FF-A60F-087E07E07D86}">
  <ds:schemaRefs/>
</ds:datastoreItem>
</file>

<file path=customXml/itemProps60.xml><?xml version="1.0" encoding="utf-8"?>
<ds:datastoreItem xmlns:ds="http://schemas.openxmlformats.org/officeDocument/2006/customXml" ds:itemID="{A5C2E4E5-2ADF-4448-AB20-80C063E5FBC9}">
  <ds:schemaRefs/>
</ds:datastoreItem>
</file>

<file path=customXml/itemProps7.xml><?xml version="1.0" encoding="utf-8"?>
<ds:datastoreItem xmlns:ds="http://schemas.openxmlformats.org/officeDocument/2006/customXml" ds:itemID="{11C8A4C3-5989-4B43-85F9-5525AFA95C2C}">
  <ds:schemaRefs/>
</ds:datastoreItem>
</file>

<file path=customXml/itemProps8.xml><?xml version="1.0" encoding="utf-8"?>
<ds:datastoreItem xmlns:ds="http://schemas.openxmlformats.org/officeDocument/2006/customXml" ds:itemID="{1346F0A8-56EB-4FDF-8CFB-DC6C08AA37DE}">
  <ds:schemaRefs/>
</ds:datastoreItem>
</file>

<file path=customXml/itemProps9.xml><?xml version="1.0" encoding="utf-8"?>
<ds:datastoreItem xmlns:ds="http://schemas.openxmlformats.org/officeDocument/2006/customXml" ds:itemID="{C3A6DE01-8100-4882-894D-FE0CAD51EB99}">
  <ds:schemaRefs/>
</ds:datastoreItem>
</file>

<file path=docProps/app.xml><?xml version="1.0" encoding="utf-8"?>
<Properties xmlns="http://schemas.openxmlformats.org/officeDocument/2006/extended-properties" xmlns:vt="http://schemas.openxmlformats.org/officeDocument/2006/docPropsVTypes">
  <Template>Normal.dotm</Template>
  <Pages>74</Pages>
  <Words>5191</Words>
  <Characters>29593</Characters>
  <Lines>246</Lines>
  <Paragraphs>69</Paragraphs>
  <TotalTime>1</TotalTime>
  <ScaleCrop>false</ScaleCrop>
  <LinksUpToDate>false</LinksUpToDate>
  <CharactersWithSpaces>34715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2024-02-01T08:55:00Z</dcterms:created>
  <dc:creator>caiwu</dc:creator>
  <cp:lastModifiedBy>园林中心</cp:lastModifiedBy>
  <dcterms:modified xsi:type="dcterms:W3CDTF">2024-02-05T09:00:34Z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4D0C889DCE954E168009ECE7B19B0D1C_12</vt:lpwstr>
  </property>
</Properties>
</file>